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附件11：</w:t>
      </w:r>
    </w:p>
    <w:p>
      <w:pPr>
        <w:jc w:val="center"/>
        <w:rPr>
          <w:rFonts w:hint="eastAsia"/>
          <w:b/>
          <w:bCs/>
          <w:sz w:val="32"/>
          <w:szCs w:val="32"/>
        </w:rPr>
      </w:pPr>
      <w:r>
        <w:rPr>
          <w:rFonts w:hint="eastAsia" w:ascii="仿宋_GB2312" w:eastAsia="仿宋_GB2312"/>
          <w:b/>
          <w:sz w:val="32"/>
          <w:szCs w:val="32"/>
        </w:rPr>
        <w:t>2017级“电子信息创新创业实验班”招生简章</w:t>
      </w:r>
    </w:p>
    <w:p>
      <w:pPr>
        <w:spacing w:line="400" w:lineRule="exact"/>
        <w:ind w:firstLine="240" w:firstLineChars="100"/>
        <w:rPr>
          <w:rFonts w:hint="eastAsia"/>
          <w:sz w:val="24"/>
        </w:rPr>
      </w:pPr>
      <w:r>
        <w:rPr>
          <w:rFonts w:hint="eastAsia" w:ascii="宋体" w:hAnsi="宋体" w:cs="宋体"/>
          <w:sz w:val="24"/>
        </w:rPr>
        <w:t>“大众创业，万众创新”，高校作为国家创新创业人才培养的主战场，必须坚持改革教育模式，创新教育体制，开放教育资源，致力培养出国家需要的创新和创业人才，推动创新创业，我校十分重视学生创新创业教育，成立了创新创业教育工作领导小组，制定了《西安工业大学深化创新创业教育改革的实施方案》，并入选陕西省首批深化创新创业教育改革示范高校。我们以本次示范高校建设工作为契机，成立了“电子信息创新创业实验班”教改实验班（简称电子信息实验班），</w:t>
      </w:r>
      <w:r>
        <w:rPr>
          <w:rFonts w:hint="eastAsia"/>
          <w:sz w:val="24"/>
        </w:rPr>
        <w:t>这也是我校及我院探索创新创业人才培养模式，实施教学改革的一项重要举措。</w:t>
      </w:r>
      <w:r>
        <w:rPr>
          <w:rFonts w:hint="eastAsia" w:cs="微软雅黑"/>
          <w:sz w:val="24"/>
        </w:rPr>
        <w:t>主要目的是：“突出系统，发挥特长，强化应用”。采用先进的教学理念，如</w:t>
      </w:r>
      <w:r>
        <w:rPr>
          <w:sz w:val="24"/>
        </w:rPr>
        <w:t>CDIO</w:t>
      </w:r>
      <w:r>
        <w:rPr>
          <w:rFonts w:hint="eastAsia" w:cs="微软雅黑"/>
          <w:sz w:val="24"/>
        </w:rPr>
        <w:t>、翻转课堂、项目驱动式教学，结合</w:t>
      </w:r>
      <w:r>
        <w:rPr>
          <w:rFonts w:hint="eastAsia"/>
          <w:sz w:val="24"/>
        </w:rPr>
        <w:t>工程</w:t>
      </w:r>
      <w:r>
        <w:rPr>
          <w:sz w:val="24"/>
        </w:rPr>
        <w:t>教育专业认证</w:t>
      </w:r>
      <w:r>
        <w:rPr>
          <w:rFonts w:hint="eastAsia" w:cs="微软雅黑"/>
          <w:sz w:val="24"/>
        </w:rPr>
        <w:t>，同时引入新理念，如成立创客实验室，注重信息理论基础和实际应用相结合，强化对学生工程实践能力的培养，并在培养过程中使学生具有工程创新思维和意识，使其成为电子信息领域的高级专门人才。</w:t>
      </w:r>
    </w:p>
    <w:p>
      <w:pPr>
        <w:spacing w:line="440" w:lineRule="exact"/>
        <w:ind w:firstLine="480" w:firstLineChars="200"/>
        <w:rPr>
          <w:sz w:val="24"/>
        </w:rPr>
      </w:pPr>
      <w:r>
        <w:rPr>
          <w:rFonts w:hint="eastAsia"/>
          <w:sz w:val="24"/>
        </w:rPr>
        <w:t>本实验班具有如下特点：</w:t>
      </w:r>
    </w:p>
    <w:p>
      <w:pPr>
        <w:spacing w:line="440" w:lineRule="exact"/>
        <w:ind w:firstLine="482" w:firstLineChars="200"/>
        <w:rPr>
          <w:rFonts w:hint="eastAsia" w:ascii="宋体" w:hAnsi="宋体"/>
          <w:sz w:val="24"/>
        </w:rPr>
      </w:pPr>
      <w:r>
        <w:rPr>
          <w:b/>
          <w:sz w:val="24"/>
        </w:rPr>
        <w:t>1</w:t>
      </w:r>
      <w:r>
        <w:rPr>
          <w:rFonts w:hint="eastAsia"/>
          <w:b/>
          <w:sz w:val="24"/>
        </w:rPr>
        <w:t>、</w:t>
      </w:r>
      <w:r>
        <w:rPr>
          <w:rFonts w:hint="eastAsia" w:ascii="宋体" w:hAnsi="宋体"/>
          <w:b/>
          <w:sz w:val="24"/>
        </w:rPr>
        <w:t>实行单班运行管理模式。</w:t>
      </w:r>
      <w:r>
        <w:rPr>
          <w:rFonts w:hint="eastAsia"/>
          <w:bCs/>
          <w:sz w:val="24"/>
        </w:rPr>
        <w:t>“实验班”</w:t>
      </w:r>
      <w:r>
        <w:rPr>
          <w:rFonts w:hint="eastAsia" w:ascii="宋体" w:hAnsi="宋体"/>
          <w:sz w:val="24"/>
        </w:rPr>
        <w:t>从第三学期开始</w:t>
      </w:r>
      <w:r>
        <w:rPr>
          <w:rFonts w:hint="eastAsia"/>
          <w:sz w:val="24"/>
        </w:rPr>
        <w:t>单独设立班级。专业基础课及公共课实施整班教学，部分</w:t>
      </w:r>
      <w:r>
        <w:rPr>
          <w:rFonts w:hint="eastAsia" w:ascii="宋体" w:hAnsi="宋体"/>
          <w:sz w:val="24"/>
        </w:rPr>
        <w:t>专业课教学可结合学生兴趣由导师选定，但必须达到培养计划规定的学分。</w:t>
      </w:r>
    </w:p>
    <w:p>
      <w:pPr>
        <w:spacing w:line="440" w:lineRule="exact"/>
        <w:ind w:firstLine="482" w:firstLineChars="200"/>
        <w:rPr>
          <w:rFonts w:hint="eastAsia" w:ascii="宋体" w:hAnsi="宋体"/>
          <w:sz w:val="24"/>
        </w:rPr>
      </w:pPr>
      <w:r>
        <w:rPr>
          <w:b/>
          <w:sz w:val="24"/>
        </w:rPr>
        <w:t>2</w:t>
      </w:r>
      <w:r>
        <w:rPr>
          <w:rFonts w:hint="eastAsia"/>
          <w:b/>
          <w:sz w:val="24"/>
        </w:rPr>
        <w:t>、开展导师制分组实训。</w:t>
      </w:r>
      <w:r>
        <w:rPr>
          <w:rFonts w:hint="eastAsia"/>
          <w:sz w:val="24"/>
        </w:rPr>
        <w:t>学生进入实验班后将采取自由组合形式成立</w:t>
      </w:r>
      <w:r>
        <w:rPr>
          <w:sz w:val="24"/>
        </w:rPr>
        <w:t>3</w:t>
      </w:r>
      <w:r>
        <w:rPr>
          <w:rFonts w:hint="eastAsia"/>
          <w:sz w:val="24"/>
        </w:rPr>
        <w:t>人小组，学院将为每个小组配备1名高水平教师进行全程指导。小组</w:t>
      </w:r>
      <w:r>
        <w:rPr>
          <w:rFonts w:hint="eastAsia" w:ascii="宋体" w:hAnsi="宋体"/>
          <w:sz w:val="24"/>
        </w:rPr>
        <w:t>依托于导师的科研团队，</w:t>
      </w:r>
      <w:r>
        <w:rPr>
          <w:rFonts w:hint="eastAsia"/>
          <w:sz w:val="24"/>
        </w:rPr>
        <w:t>导师对学生的学习、课外科技活动、科学研究等方面提供全程指导。</w:t>
      </w:r>
    </w:p>
    <w:p>
      <w:pPr>
        <w:spacing w:line="440" w:lineRule="exact"/>
        <w:ind w:firstLine="480"/>
        <w:rPr>
          <w:rFonts w:hint="eastAsia"/>
          <w:b/>
          <w:sz w:val="24"/>
        </w:rPr>
      </w:pPr>
      <w:r>
        <w:rPr>
          <w:b/>
          <w:sz w:val="24"/>
        </w:rPr>
        <w:t>3</w:t>
      </w:r>
      <w:r>
        <w:rPr>
          <w:rFonts w:hint="eastAsia"/>
          <w:b/>
          <w:sz w:val="24"/>
        </w:rPr>
        <w:t>、开放式的具有创新意识的工程应用型人才培养模式。</w:t>
      </w:r>
      <w:r>
        <w:rPr>
          <w:rFonts w:hint="eastAsia" w:ascii="宋体" w:hAnsi="宋体" w:cs="宋体"/>
          <w:sz w:val="24"/>
        </w:rPr>
        <w:t>采用“与竞赛结合、与项目结合、与科研结合的三位一体的培养机制。采用</w:t>
      </w:r>
      <w:r>
        <w:rPr>
          <w:rFonts w:ascii="宋体" w:hAnsi="宋体" w:cs="宋体"/>
          <w:sz w:val="24"/>
        </w:rPr>
        <w:t>CDIO</w:t>
      </w:r>
      <w:r>
        <w:rPr>
          <w:rFonts w:hint="eastAsia" w:ascii="宋体" w:hAnsi="宋体" w:cs="宋体"/>
          <w:sz w:val="24"/>
        </w:rPr>
        <w:t>方法，结合创新试点学院，培养电子系统设计的工程设计应用型人才，着重理论与工程实际结合能力的培养”。</w:t>
      </w:r>
    </w:p>
    <w:p>
      <w:pPr>
        <w:spacing w:line="440" w:lineRule="exact"/>
        <w:ind w:firstLine="480" w:firstLineChars="200"/>
        <w:rPr>
          <w:rFonts w:ascii="宋体" w:hAnsi="宋体"/>
          <w:sz w:val="24"/>
        </w:rPr>
      </w:pPr>
      <w:r>
        <w:rPr>
          <w:rFonts w:hint="eastAsia" w:ascii="宋体" w:hAnsi="宋体"/>
          <w:sz w:val="24"/>
        </w:rPr>
        <w:t>学生在导师指导下，充分利用学院的开放、创新实验室，创客实验室，校企联合实验室，学科实验室等各种资源，完成各种创新实践训练，并将尽可能多地参与指导教师的科研和学术交流活动。</w:t>
      </w:r>
    </w:p>
    <w:p>
      <w:pPr>
        <w:pStyle w:val="6"/>
        <w:spacing w:line="440" w:lineRule="exact"/>
        <w:rPr>
          <w:rFonts w:ascii="宋体" w:hAnsi="宋体" w:eastAsia="宋体" w:cs="宋体"/>
          <w:color w:val="auto"/>
          <w:kern w:val="2"/>
        </w:rPr>
      </w:pPr>
      <w:r>
        <w:rPr>
          <w:rFonts w:hint="eastAsia" w:ascii="Times New Roman" w:eastAsia="宋体" w:cs="Times New Roman"/>
          <w:b/>
          <w:color w:val="auto"/>
          <w:kern w:val="2"/>
        </w:rPr>
        <w:t xml:space="preserve">    </w:t>
      </w:r>
      <w:r>
        <w:rPr>
          <w:rFonts w:ascii="Times New Roman" w:eastAsia="宋体" w:cs="Times New Roman"/>
          <w:b/>
          <w:color w:val="auto"/>
          <w:kern w:val="2"/>
        </w:rPr>
        <w:t>4</w:t>
      </w:r>
      <w:r>
        <w:rPr>
          <w:rFonts w:hint="eastAsia" w:ascii="Times New Roman" w:eastAsia="宋体" w:cs="Times New Roman"/>
          <w:b/>
          <w:color w:val="auto"/>
          <w:kern w:val="2"/>
        </w:rPr>
        <w:t>、高水平的教师队伍。</w:t>
      </w:r>
      <w:r>
        <w:rPr>
          <w:rFonts w:hint="eastAsia" w:ascii="宋体" w:hAnsi="宋体" w:eastAsia="宋体" w:cs="宋体"/>
          <w:color w:val="auto"/>
          <w:kern w:val="2"/>
        </w:rPr>
        <w:t>实验班将聘请本院高级职称，具有丰富科研、工程经验的教师授课。教学设计以电子信息系统高级专门人才的知识、能力、素质要求而设计，师资、课程等教学资源配置以保证学生学习目标达成为导向，质量保障与评价以学生学习结果为唯一标准；努力打造高水平的教师授课队伍。</w:t>
      </w:r>
    </w:p>
    <w:p>
      <w:pPr>
        <w:spacing w:line="440" w:lineRule="exact"/>
        <w:rPr>
          <w:rFonts w:ascii="宋体" w:hAnsi="宋体"/>
          <w:sz w:val="24"/>
        </w:rPr>
      </w:pPr>
      <w:r>
        <w:rPr>
          <w:rFonts w:hint="eastAsia" w:ascii="宋体" w:hAnsi="宋体"/>
          <w:b/>
          <w:sz w:val="24"/>
        </w:rPr>
        <w:t>一、招生对象及人数</w:t>
      </w:r>
    </w:p>
    <w:p>
      <w:pPr>
        <w:spacing w:line="440" w:lineRule="exact"/>
        <w:ind w:firstLine="480" w:firstLineChars="200"/>
        <w:rPr>
          <w:rFonts w:hint="eastAsia" w:ascii="宋体" w:hAnsi="宋体"/>
          <w:sz w:val="24"/>
        </w:rPr>
      </w:pPr>
      <w:r>
        <w:rPr>
          <w:rFonts w:hint="eastAsia" w:ascii="宋体" w:hAnsi="宋体"/>
          <w:sz w:val="24"/>
        </w:rPr>
        <w:t>1、招生对象</w:t>
      </w:r>
    </w:p>
    <w:p>
      <w:pPr>
        <w:spacing w:line="440" w:lineRule="exact"/>
        <w:ind w:firstLine="480" w:firstLineChars="200"/>
        <w:rPr>
          <w:rFonts w:hint="eastAsia" w:ascii="宋体" w:hAnsi="宋体"/>
          <w:sz w:val="24"/>
        </w:rPr>
      </w:pPr>
      <w:r>
        <w:rPr>
          <w:rFonts w:hint="eastAsia" w:ascii="宋体" w:hAnsi="宋体"/>
          <w:sz w:val="24"/>
        </w:rPr>
        <w:t>电子信息工程学院“电子信息创新创业实验班”面向全校所有工科专业招生，择优录取。</w:t>
      </w:r>
    </w:p>
    <w:p>
      <w:pPr>
        <w:spacing w:line="440" w:lineRule="exact"/>
        <w:ind w:firstLine="480" w:firstLineChars="200"/>
        <w:rPr>
          <w:rFonts w:hint="eastAsia" w:ascii="宋体" w:hAnsi="宋体"/>
          <w:sz w:val="24"/>
        </w:rPr>
      </w:pPr>
      <w:r>
        <w:rPr>
          <w:rFonts w:hint="eastAsia" w:ascii="宋体" w:hAnsi="宋体"/>
          <w:sz w:val="24"/>
        </w:rPr>
        <w:t>2、招生人数</w:t>
      </w:r>
    </w:p>
    <w:p>
      <w:pPr>
        <w:spacing w:line="440" w:lineRule="exact"/>
        <w:ind w:firstLine="480" w:firstLineChars="200"/>
        <w:rPr>
          <w:rFonts w:hint="eastAsia" w:ascii="宋体" w:hAnsi="宋体"/>
          <w:sz w:val="24"/>
        </w:rPr>
      </w:pPr>
      <w:r>
        <w:rPr>
          <w:rFonts w:hint="eastAsia" w:ascii="宋体" w:hAnsi="宋体"/>
          <w:sz w:val="24"/>
        </w:rPr>
        <w:t>招生人数不超过30人，开班人数不低于20人。实行单班运行管理模式。</w:t>
      </w:r>
    </w:p>
    <w:p>
      <w:pPr>
        <w:spacing w:line="440" w:lineRule="exact"/>
        <w:rPr>
          <w:rFonts w:ascii="宋体" w:hAnsi="宋体"/>
          <w:b/>
          <w:sz w:val="24"/>
        </w:rPr>
      </w:pPr>
      <w:r>
        <w:rPr>
          <w:rFonts w:hint="eastAsia" w:ascii="宋体" w:hAnsi="宋体"/>
          <w:b/>
          <w:sz w:val="24"/>
        </w:rPr>
        <w:t>二、招生条件</w:t>
      </w:r>
    </w:p>
    <w:p>
      <w:pPr>
        <w:pStyle w:val="3"/>
        <w:tabs>
          <w:tab w:val="left" w:pos="0"/>
        </w:tabs>
        <w:spacing w:line="440" w:lineRule="exact"/>
        <w:ind w:firstLine="480"/>
        <w:rPr>
          <w:rFonts w:hint="eastAsia"/>
          <w:sz w:val="24"/>
        </w:rPr>
      </w:pPr>
      <w:r>
        <w:rPr>
          <w:rFonts w:hint="eastAsia"/>
          <w:sz w:val="24"/>
        </w:rPr>
        <w:t>1、具有较强的自主学习能力、良好的学风和团队合作精神；对开设的实验班有较强的兴趣；</w:t>
      </w:r>
    </w:p>
    <w:p>
      <w:pPr>
        <w:pStyle w:val="3"/>
        <w:tabs>
          <w:tab w:val="left" w:pos="0"/>
        </w:tabs>
        <w:spacing w:line="440" w:lineRule="exact"/>
        <w:ind w:firstLine="480"/>
        <w:rPr>
          <w:rFonts w:hint="eastAsia"/>
          <w:sz w:val="24"/>
        </w:rPr>
      </w:pPr>
      <w:r>
        <w:rPr>
          <w:rFonts w:hint="eastAsia"/>
          <w:sz w:val="24"/>
        </w:rPr>
        <w:t>2、前2学期，数学、物理、电路成绩良好；参加过课外科技活动，或获得过校级以上竞赛奖项者优先考虑；</w:t>
      </w:r>
    </w:p>
    <w:p>
      <w:pPr>
        <w:pStyle w:val="3"/>
        <w:tabs>
          <w:tab w:val="left" w:pos="0"/>
        </w:tabs>
        <w:spacing w:line="440" w:lineRule="exact"/>
        <w:ind w:firstLine="480"/>
        <w:rPr>
          <w:rFonts w:hint="eastAsia"/>
          <w:sz w:val="24"/>
        </w:rPr>
      </w:pPr>
      <w:r>
        <w:rPr>
          <w:rFonts w:hint="eastAsia"/>
          <w:sz w:val="24"/>
        </w:rPr>
        <w:t>3、思维活跃、喜欢动手、有较强的口头和书面表达能力；</w:t>
      </w:r>
    </w:p>
    <w:p>
      <w:pPr>
        <w:spacing w:line="440" w:lineRule="exact"/>
        <w:ind w:firstLine="480" w:firstLineChars="200"/>
        <w:rPr>
          <w:rFonts w:hint="eastAsia" w:ascii="宋体" w:hAnsi="宋体"/>
          <w:sz w:val="24"/>
        </w:rPr>
      </w:pPr>
      <w:r>
        <w:rPr>
          <w:rFonts w:hint="eastAsia" w:ascii="宋体" w:hAnsi="宋体"/>
          <w:sz w:val="24"/>
        </w:rPr>
        <w:t>4、有其他特殊贡献者。</w:t>
      </w:r>
    </w:p>
    <w:p>
      <w:pPr>
        <w:pStyle w:val="3"/>
        <w:tabs>
          <w:tab w:val="left" w:pos="0"/>
        </w:tabs>
        <w:spacing w:line="440" w:lineRule="exact"/>
        <w:ind w:firstLine="482"/>
        <w:rPr>
          <w:rFonts w:hint="eastAsia"/>
          <w:b/>
          <w:sz w:val="24"/>
        </w:rPr>
      </w:pPr>
      <w:r>
        <w:rPr>
          <w:rFonts w:hint="eastAsia"/>
          <w:b/>
          <w:sz w:val="24"/>
        </w:rPr>
        <w:t>三、开班时间</w:t>
      </w:r>
    </w:p>
    <w:p>
      <w:pPr>
        <w:pStyle w:val="3"/>
        <w:tabs>
          <w:tab w:val="left" w:pos="0"/>
        </w:tabs>
        <w:spacing w:line="440" w:lineRule="exact"/>
        <w:ind w:firstLine="480"/>
        <w:rPr>
          <w:rFonts w:hint="eastAsia"/>
          <w:sz w:val="24"/>
        </w:rPr>
      </w:pPr>
      <w:r>
        <w:rPr>
          <w:rFonts w:hint="eastAsia"/>
          <w:sz w:val="24"/>
        </w:rPr>
        <w:t>2018—2019学年第一学期。</w:t>
      </w:r>
    </w:p>
    <w:p>
      <w:pPr>
        <w:spacing w:line="440" w:lineRule="exact"/>
        <w:rPr>
          <w:rFonts w:ascii="宋体" w:hAnsi="宋体"/>
          <w:b/>
          <w:bCs/>
          <w:sz w:val="24"/>
        </w:rPr>
      </w:pPr>
      <w:r>
        <w:rPr>
          <w:rFonts w:hint="eastAsia"/>
          <w:b/>
          <w:sz w:val="24"/>
        </w:rPr>
        <w:t>四、</w:t>
      </w:r>
      <w:r>
        <w:rPr>
          <w:rFonts w:hint="eastAsia" w:ascii="宋体" w:hAnsi="宋体"/>
          <w:b/>
          <w:bCs/>
          <w:sz w:val="24"/>
        </w:rPr>
        <w:t>学制与专业</w:t>
      </w:r>
    </w:p>
    <w:p>
      <w:pPr>
        <w:spacing w:line="440" w:lineRule="exact"/>
        <w:ind w:firstLine="480"/>
        <w:rPr>
          <w:rFonts w:hint="eastAsia" w:ascii="宋体" w:hAnsi="宋体"/>
          <w:sz w:val="24"/>
        </w:rPr>
      </w:pPr>
      <w:r>
        <w:rPr>
          <w:rFonts w:hint="eastAsia" w:ascii="宋体" w:hAnsi="宋体"/>
          <w:sz w:val="24"/>
        </w:rPr>
        <w:t>总学制四年，前2个学期在原专业学习，后6个学期进入实验班学习，执行实验班培养计划。</w:t>
      </w:r>
    </w:p>
    <w:p>
      <w:pPr>
        <w:pStyle w:val="3"/>
        <w:tabs>
          <w:tab w:val="left" w:pos="0"/>
        </w:tabs>
        <w:spacing w:line="440" w:lineRule="exact"/>
        <w:ind w:firstLine="480"/>
        <w:rPr>
          <w:rFonts w:hint="eastAsia"/>
          <w:sz w:val="24"/>
        </w:rPr>
      </w:pPr>
      <w:r>
        <w:rPr>
          <w:rFonts w:hint="eastAsia"/>
          <w:sz w:val="24"/>
        </w:rPr>
        <w:t>按照“西安工业大学学籍管理规定”，对于毕业符合条件者颁发电子信息工程专业毕业证书及工学学士学位证书，同时颁发学校教改实验学院实验班合格证书。</w:t>
      </w:r>
    </w:p>
    <w:p>
      <w:pPr>
        <w:spacing w:line="440" w:lineRule="exact"/>
        <w:rPr>
          <w:rFonts w:hint="eastAsia" w:ascii="宋体" w:hAnsi="宋体"/>
          <w:b/>
          <w:bCs/>
          <w:sz w:val="24"/>
        </w:rPr>
      </w:pPr>
      <w:r>
        <w:rPr>
          <w:rFonts w:hint="eastAsia" w:ascii="宋体" w:hAnsi="宋体"/>
          <w:b/>
          <w:bCs/>
          <w:sz w:val="24"/>
        </w:rPr>
        <w:t>五、课程设置</w:t>
      </w:r>
    </w:p>
    <w:p>
      <w:pPr>
        <w:pStyle w:val="2"/>
        <w:spacing w:before="0" w:after="0" w:line="440" w:lineRule="exact"/>
        <w:rPr>
          <w:rFonts w:ascii="隶书" w:eastAsia="隶书"/>
          <w:sz w:val="24"/>
          <w:szCs w:val="24"/>
        </w:rPr>
      </w:pPr>
      <w:r>
        <w:rPr>
          <w:rFonts w:hint="eastAsia" w:ascii="隶书" w:eastAsia="隶书"/>
          <w:sz w:val="24"/>
          <w:szCs w:val="24"/>
        </w:rPr>
        <w:t>核心课程</w:t>
      </w:r>
    </w:p>
    <w:p>
      <w:pPr>
        <w:spacing w:line="440" w:lineRule="exact"/>
        <w:ind w:firstLine="420"/>
        <w:rPr>
          <w:rFonts w:hint="eastAsia"/>
          <w:sz w:val="24"/>
        </w:rPr>
      </w:pPr>
      <w:r>
        <w:rPr>
          <w:rFonts w:hint="eastAsia"/>
          <w:sz w:val="24"/>
        </w:rPr>
        <w:t>电路分析、数字电子技术、模拟电子技术、信号与系统、电磁场与电磁波、数字信号处理、微机原理与应用、通信电子线路、现代通信原理、信息论基础、数字系统设计、自动控制原理、嵌入式系统原理及应用、面向对象程序设计。</w:t>
      </w:r>
    </w:p>
    <w:p>
      <w:pPr>
        <w:pStyle w:val="2"/>
        <w:spacing w:before="0" w:after="0" w:line="440" w:lineRule="exact"/>
        <w:rPr>
          <w:rFonts w:ascii="隶书" w:eastAsia="隶书"/>
          <w:sz w:val="24"/>
          <w:szCs w:val="24"/>
        </w:rPr>
      </w:pPr>
      <w:r>
        <w:rPr>
          <w:rFonts w:hint="eastAsia" w:ascii="隶书" w:eastAsia="隶书"/>
          <w:sz w:val="24"/>
          <w:szCs w:val="24"/>
        </w:rPr>
        <w:t>主要实践环节</w:t>
      </w:r>
    </w:p>
    <w:p>
      <w:pPr>
        <w:spacing w:before="93" w:beforeLines="30" w:line="360" w:lineRule="auto"/>
        <w:ind w:firstLine="480" w:firstLineChars="200"/>
        <w:rPr>
          <w:sz w:val="24"/>
        </w:rPr>
      </w:pPr>
      <w:r>
        <w:rPr>
          <w:rFonts w:hint="eastAsia" w:ascii="宋体" w:hAnsi="宋体"/>
          <w:sz w:val="24"/>
        </w:rPr>
        <w:t>工程实践环节分成两个重要环节，即校内实践和校外实训。校内实训践是在导师指导下，利用第二课堂及校内科研基地进行个性化科研实训培养（含毕业实习、各类竞赛等），</w:t>
      </w:r>
      <w:r>
        <w:rPr>
          <w:rFonts w:hint="eastAsia" w:ascii="宋体" w:hAnsi="宋体" w:cs="宋体"/>
          <w:sz w:val="24"/>
        </w:rPr>
        <w:t>建立“项目</w:t>
      </w:r>
      <w:r>
        <w:rPr>
          <w:rFonts w:ascii="宋体" w:hAnsi="宋体" w:cs="宋体"/>
          <w:sz w:val="24"/>
        </w:rPr>
        <w:t>+</w:t>
      </w:r>
      <w:r>
        <w:rPr>
          <w:rFonts w:hint="eastAsia" w:ascii="宋体" w:hAnsi="宋体" w:cs="宋体"/>
          <w:sz w:val="24"/>
        </w:rPr>
        <w:t>竞赛</w:t>
      </w:r>
      <w:r>
        <w:rPr>
          <w:rFonts w:ascii="宋体" w:hAnsi="宋体" w:cs="宋体"/>
          <w:sz w:val="24"/>
        </w:rPr>
        <w:t>+</w:t>
      </w:r>
      <w:r>
        <w:rPr>
          <w:rFonts w:hint="eastAsia" w:ascii="宋体" w:hAnsi="宋体" w:cs="宋体"/>
          <w:sz w:val="24"/>
        </w:rPr>
        <w:t>科研”的校内实践模式，提升学生的创新精神，</w:t>
      </w:r>
      <w:r>
        <w:rPr>
          <w:rFonts w:hint="eastAsia" w:ascii="宋体" w:hAnsi="宋体"/>
          <w:sz w:val="24"/>
        </w:rPr>
        <w:t>将学生参与开放实验室的活动贯穿于整个专业基础教育和专业教育全过程。</w:t>
      </w:r>
      <w:r>
        <w:rPr>
          <w:rFonts w:hint="eastAsia"/>
          <w:sz w:val="24"/>
        </w:rPr>
        <w:t>在导师指导下，以项目驱动方式，对学生进行科研训练，提高学生的创新创业实践能力、团队协作能力（内容待定）。</w:t>
      </w:r>
      <w:r>
        <w:rPr>
          <w:rFonts w:hint="eastAsia" w:ascii="宋体" w:hAnsi="宋体" w:cs="宋体"/>
          <w:sz w:val="24"/>
        </w:rPr>
        <w:t>实现学生的实践能力、创新能力的培养常态化。</w:t>
      </w:r>
    </w:p>
    <w:p>
      <w:pPr>
        <w:spacing w:line="440" w:lineRule="exact"/>
        <w:ind w:firstLine="480"/>
        <w:rPr>
          <w:rFonts w:hint="eastAsia" w:ascii="宋体" w:hAnsi="宋体"/>
          <w:sz w:val="24"/>
        </w:rPr>
      </w:pPr>
      <w:r>
        <w:rPr>
          <w:rFonts w:hint="eastAsia"/>
          <w:sz w:val="24"/>
        </w:rPr>
        <w:t>校外实训环节指的是企业实践。</w:t>
      </w:r>
      <w:r>
        <w:rPr>
          <w:rFonts w:hint="eastAsia" w:ascii="宋体" w:hAnsi="宋体" w:cs="宋体"/>
          <w:sz w:val="24"/>
        </w:rPr>
        <w:t>利用企业和第三方教育机构的资源，</w:t>
      </w:r>
      <w:r>
        <w:rPr>
          <w:rFonts w:hint="eastAsia"/>
          <w:sz w:val="24"/>
        </w:rPr>
        <w:t>让学生到各个校企合作企业去，对各种电子信息设备及系统认知，参加企业的科技活动及项目，提高学生对电子信息系统的设计实践及创新能力。在毕业设计环节，课题来源于工程实际，由企业导师和校内导师共同指导完成毕业设计，进一步增强学生的工程实践动手能力、解决实际问题的能力。</w:t>
      </w:r>
    </w:p>
    <w:p>
      <w:pPr>
        <w:pStyle w:val="2"/>
        <w:spacing w:before="0" w:after="0" w:line="440" w:lineRule="exact"/>
        <w:rPr>
          <w:rFonts w:hint="eastAsia" w:ascii="隶书" w:eastAsia="隶书"/>
          <w:sz w:val="24"/>
          <w:szCs w:val="24"/>
        </w:rPr>
      </w:pPr>
      <w:r>
        <w:rPr>
          <w:rFonts w:hint="eastAsia" w:ascii="隶书" w:eastAsia="隶书"/>
          <w:sz w:val="24"/>
          <w:szCs w:val="24"/>
        </w:rPr>
        <w:t>创新创业</w:t>
      </w:r>
    </w:p>
    <w:p>
      <w:pPr>
        <w:spacing w:line="440" w:lineRule="exact"/>
        <w:ind w:firstLine="480" w:firstLineChars="200"/>
        <w:rPr>
          <w:rFonts w:hint="eastAsia"/>
          <w:sz w:val="24"/>
        </w:rPr>
      </w:pPr>
      <w:r>
        <w:rPr>
          <w:rFonts w:hint="eastAsia"/>
          <w:sz w:val="24"/>
        </w:rPr>
        <w:t>充分利用第二课堂，鼓励学生参加创新、创业协会，“电子协会”、“科技协会”等学术型社团；参加大学生创新创业项目、教师的科研项目，以及各种科技竞赛（包括互联网</w:t>
      </w:r>
      <w:r>
        <w:rPr>
          <w:sz w:val="24"/>
        </w:rPr>
        <w:t>+</w:t>
      </w:r>
      <w:r>
        <w:rPr>
          <w:rFonts w:hint="eastAsia"/>
          <w:sz w:val="24"/>
        </w:rPr>
        <w:t>竞赛），成立创客实验室，举办专题科技活动，为同学们提供一个</w:t>
      </w:r>
      <w:r>
        <w:rPr>
          <w:rFonts w:hint="eastAsia" w:ascii="宋体" w:hAnsi="宋体" w:cs="宋体"/>
          <w:sz w:val="24"/>
        </w:rPr>
        <w:t>开放、创新、协作、共享的科技活动平台。</w:t>
      </w:r>
      <w:r>
        <w:rPr>
          <w:rFonts w:hint="eastAsia"/>
          <w:sz w:val="24"/>
        </w:rPr>
        <w:t>进一步</w:t>
      </w:r>
      <w:r>
        <w:rPr>
          <w:rFonts w:hint="eastAsia" w:ascii="宋体" w:hAnsi="宋体" w:cs="宋体"/>
          <w:sz w:val="24"/>
        </w:rPr>
        <w:t>加强学生的创新意识、创新思维、创新能力和实践动手能力的培养。</w:t>
      </w:r>
    </w:p>
    <w:p>
      <w:pPr>
        <w:spacing w:line="440" w:lineRule="exact"/>
        <w:rPr>
          <w:rFonts w:hint="eastAsia" w:ascii="宋体" w:hAnsi="宋体"/>
          <w:b/>
          <w:bCs/>
          <w:sz w:val="24"/>
        </w:rPr>
      </w:pPr>
      <w:r>
        <w:rPr>
          <w:rFonts w:hint="eastAsia" w:ascii="宋体" w:hAnsi="宋体"/>
          <w:b/>
          <w:sz w:val="24"/>
        </w:rPr>
        <w:t>六、</w:t>
      </w:r>
      <w:r>
        <w:rPr>
          <w:rFonts w:hint="eastAsia" w:ascii="宋体" w:hAnsi="宋体"/>
          <w:b/>
          <w:bCs/>
          <w:sz w:val="24"/>
        </w:rPr>
        <w:t>宣讲</w:t>
      </w:r>
    </w:p>
    <w:p>
      <w:pPr>
        <w:spacing w:line="440" w:lineRule="exact"/>
        <w:ind w:firstLine="480" w:firstLineChars="200"/>
        <w:rPr>
          <w:rFonts w:hint="eastAsia"/>
          <w:sz w:val="24"/>
        </w:rPr>
      </w:pPr>
      <w:r>
        <w:rPr>
          <w:rFonts w:hint="eastAsia"/>
          <w:sz w:val="24"/>
        </w:rPr>
        <w:t>为使学生更好的了解“电子信息创新创业实验班”的情况，特安排专题宣讲。</w:t>
      </w:r>
    </w:p>
    <w:p>
      <w:pPr>
        <w:spacing w:line="440" w:lineRule="exact"/>
        <w:ind w:firstLine="480" w:firstLineChars="200"/>
        <w:rPr>
          <w:rFonts w:hint="eastAsia" w:ascii="宋体" w:hAnsi="宋体"/>
          <w:sz w:val="24"/>
        </w:rPr>
      </w:pPr>
      <w:r>
        <w:rPr>
          <w:rFonts w:hint="eastAsia" w:ascii="宋体" w:hAnsi="宋体"/>
          <w:sz w:val="24"/>
        </w:rPr>
        <w:t>专题宣讲时间：2018年7月12日（周四）晚上6：30</w:t>
      </w:r>
    </w:p>
    <w:p>
      <w:pPr>
        <w:spacing w:line="440" w:lineRule="exact"/>
        <w:ind w:firstLine="540" w:firstLineChars="225"/>
        <w:rPr>
          <w:sz w:val="24"/>
        </w:rPr>
      </w:pPr>
      <w:r>
        <w:rPr>
          <w:rFonts w:hint="eastAsia" w:ascii="宋体" w:hAnsi="宋体"/>
          <w:sz w:val="24"/>
        </w:rPr>
        <w:t>宣讲地点：工5-406。</w:t>
      </w:r>
    </w:p>
    <w:p>
      <w:pPr>
        <w:spacing w:line="440" w:lineRule="exact"/>
        <w:rPr>
          <w:rFonts w:hint="eastAsia" w:ascii="宋体" w:hAnsi="宋体"/>
          <w:b/>
          <w:bCs/>
          <w:sz w:val="24"/>
        </w:rPr>
      </w:pPr>
      <w:r>
        <w:rPr>
          <w:rFonts w:hint="eastAsia" w:ascii="宋体" w:hAnsi="宋体"/>
          <w:b/>
          <w:bCs/>
          <w:sz w:val="24"/>
        </w:rPr>
        <w:t>七、报名</w:t>
      </w:r>
    </w:p>
    <w:p>
      <w:pPr>
        <w:spacing w:line="440" w:lineRule="exact"/>
        <w:ind w:firstLine="480" w:firstLineChars="200"/>
        <w:rPr>
          <w:rFonts w:hint="eastAsia" w:ascii="宋体" w:hAnsi="宋体"/>
          <w:sz w:val="24"/>
        </w:rPr>
      </w:pPr>
      <w:r>
        <w:rPr>
          <w:rFonts w:hint="eastAsia" w:ascii="宋体" w:hAnsi="宋体"/>
          <w:sz w:val="24"/>
        </w:rPr>
        <w:t>1、请报名的同学将1张一寸免冠相片，贴于“申请表”上，并提交纸质、电子版《申请表》各一份，电子版请发至 837254532@qq.com。报名时请附学籍成绩单。</w:t>
      </w:r>
    </w:p>
    <w:p>
      <w:pPr>
        <w:pStyle w:val="7"/>
        <w:spacing w:line="440" w:lineRule="exact"/>
        <w:rPr>
          <w:rFonts w:hint="eastAsia" w:ascii="宋体" w:hAnsi="宋体"/>
          <w:szCs w:val="24"/>
        </w:rPr>
      </w:pPr>
      <w:r>
        <w:rPr>
          <w:rFonts w:hint="eastAsia" w:ascii="宋体" w:hAnsi="宋体"/>
          <w:szCs w:val="24"/>
        </w:rPr>
        <w:t>2、报名时间：</w:t>
      </w:r>
      <w:r>
        <w:rPr>
          <w:rFonts w:hint="eastAsia" w:ascii="宋体" w:hAnsi="宋体"/>
          <w:color w:val="000000"/>
          <w:szCs w:val="24"/>
        </w:rPr>
        <w:t>2018年</w:t>
      </w:r>
      <w:r>
        <w:rPr>
          <w:rFonts w:ascii="宋体" w:hAnsi="宋体"/>
          <w:color w:val="000000"/>
          <w:szCs w:val="24"/>
        </w:rPr>
        <w:t>7</w:t>
      </w:r>
      <w:r>
        <w:rPr>
          <w:rFonts w:hint="eastAsia" w:ascii="宋体" w:hAnsi="宋体"/>
          <w:color w:val="000000"/>
          <w:szCs w:val="24"/>
        </w:rPr>
        <w:t>月13日</w:t>
      </w:r>
      <w:r>
        <w:rPr>
          <w:rFonts w:ascii="宋体" w:hAnsi="宋体"/>
          <w:color w:val="000000"/>
          <w:szCs w:val="24"/>
        </w:rPr>
        <w:t>—7</w:t>
      </w:r>
      <w:r>
        <w:rPr>
          <w:rFonts w:hint="eastAsia" w:ascii="宋体" w:hAnsi="宋体"/>
          <w:color w:val="000000"/>
          <w:szCs w:val="24"/>
        </w:rPr>
        <w:t>月19日；</w:t>
      </w:r>
    </w:p>
    <w:p>
      <w:pPr>
        <w:pStyle w:val="7"/>
        <w:spacing w:line="440" w:lineRule="exact"/>
        <w:rPr>
          <w:rFonts w:hint="eastAsia" w:ascii="宋体" w:hAnsi="宋体"/>
          <w:szCs w:val="24"/>
        </w:rPr>
      </w:pPr>
      <w:r>
        <w:rPr>
          <w:rFonts w:hint="eastAsia" w:ascii="宋体" w:hAnsi="宋体"/>
          <w:szCs w:val="24"/>
        </w:rPr>
        <w:t>地点：电子信息工程学院学生办公室（工5-407）</w:t>
      </w:r>
    </w:p>
    <w:p>
      <w:pPr>
        <w:spacing w:line="440" w:lineRule="exact"/>
        <w:ind w:firstLine="480" w:firstLineChars="200"/>
        <w:rPr>
          <w:rFonts w:hint="eastAsia" w:ascii="宋体" w:hAnsi="宋体"/>
          <w:sz w:val="24"/>
        </w:rPr>
      </w:pPr>
      <w:r>
        <w:rPr>
          <w:rFonts w:hint="eastAsia" w:ascii="宋体" w:hAnsi="宋体"/>
          <w:sz w:val="24"/>
        </w:rPr>
        <w:t>3、联系人：夏开成</w:t>
      </w:r>
    </w:p>
    <w:p>
      <w:pPr>
        <w:spacing w:line="440" w:lineRule="exact"/>
        <w:ind w:firstLine="480" w:firstLineChars="200"/>
        <w:rPr>
          <w:rFonts w:hint="eastAsia" w:ascii="宋体" w:hAnsi="宋体"/>
          <w:sz w:val="24"/>
        </w:rPr>
      </w:pPr>
      <w:r>
        <w:rPr>
          <w:rFonts w:hint="eastAsia" w:ascii="宋体" w:hAnsi="宋体"/>
          <w:sz w:val="24"/>
        </w:rPr>
        <w:t xml:space="preserve">    电话：18706862246</w:t>
      </w:r>
    </w:p>
    <w:p>
      <w:pPr>
        <w:spacing w:line="440" w:lineRule="exact"/>
        <w:rPr>
          <w:rFonts w:hint="eastAsia" w:ascii="宋体" w:hAnsi="宋体"/>
          <w:b/>
          <w:bCs/>
          <w:sz w:val="24"/>
        </w:rPr>
      </w:pPr>
      <w:r>
        <w:rPr>
          <w:rFonts w:hint="eastAsia" w:ascii="宋体" w:hAnsi="宋体"/>
          <w:b/>
          <w:bCs/>
          <w:sz w:val="24"/>
        </w:rPr>
        <w:t>八、面试与录取</w:t>
      </w:r>
    </w:p>
    <w:p>
      <w:pPr>
        <w:spacing w:line="440" w:lineRule="exact"/>
        <w:ind w:firstLine="480" w:firstLineChars="200"/>
        <w:rPr>
          <w:rFonts w:hint="eastAsia"/>
          <w:sz w:val="24"/>
        </w:rPr>
      </w:pPr>
      <w:r>
        <w:rPr>
          <w:rFonts w:hint="eastAsia"/>
          <w:sz w:val="24"/>
        </w:rPr>
        <w:t>面试与录取事宜另行通知。</w:t>
      </w:r>
    </w:p>
    <w:p>
      <w:pPr>
        <w:sectPr>
          <w:pgSz w:w="11906" w:h="16838"/>
          <w:pgMar w:top="1440" w:right="1800" w:bottom="1440" w:left="1800" w:header="851" w:footer="992" w:gutter="0"/>
          <w:cols w:space="425" w:num="1"/>
          <w:docGrid w:type="lines" w:linePitch="312" w:charSpace="0"/>
        </w:sectPr>
      </w:pPr>
    </w:p>
    <w:p>
      <w:pPr>
        <w:spacing w:line="360" w:lineRule="auto"/>
        <w:jc w:val="center"/>
        <w:rPr>
          <w:rFonts w:hint="eastAsia" w:ascii="黑体" w:eastAsia="黑体"/>
          <w:b/>
          <w:sz w:val="36"/>
          <w:szCs w:val="36"/>
        </w:rPr>
      </w:pPr>
      <w:r>
        <w:rPr>
          <w:rFonts w:hint="eastAsia" w:ascii="黑体" w:eastAsia="黑体"/>
          <w:b/>
          <w:sz w:val="36"/>
          <w:szCs w:val="36"/>
        </w:rPr>
        <w:t>西安工业大学电子信息工程学院</w:t>
      </w:r>
    </w:p>
    <w:p>
      <w:pPr>
        <w:spacing w:line="360" w:lineRule="auto"/>
        <w:jc w:val="center"/>
        <w:rPr>
          <w:rFonts w:hint="eastAsia" w:eastAsia="楷体_GB2312"/>
          <w:b/>
          <w:sz w:val="36"/>
          <w:szCs w:val="30"/>
        </w:rPr>
      </w:pPr>
      <w:r>
        <w:rPr>
          <w:rFonts w:hint="eastAsia" w:ascii="黑体" w:eastAsia="黑体"/>
          <w:b/>
          <w:sz w:val="36"/>
          <w:szCs w:val="30"/>
        </w:rPr>
        <w:t>2017级电子信息创新创业实验班</w:t>
      </w:r>
      <w:r>
        <w:rPr>
          <w:rFonts w:hint="eastAsia" w:ascii="黑体" w:eastAsia="黑体"/>
          <w:b/>
          <w:bCs/>
          <w:sz w:val="36"/>
        </w:rPr>
        <w:t>申请表</w:t>
      </w: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009"/>
        <w:gridCol w:w="842"/>
        <w:gridCol w:w="156"/>
        <w:gridCol w:w="573"/>
        <w:gridCol w:w="507"/>
        <w:gridCol w:w="757"/>
        <w:gridCol w:w="32"/>
        <w:gridCol w:w="6"/>
        <w:gridCol w:w="1237"/>
        <w:gridCol w:w="106"/>
        <w:gridCol w:w="6"/>
        <w:gridCol w:w="981"/>
        <w:gridCol w:w="612"/>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8" w:hRule="atLeast"/>
        </w:trPr>
        <w:tc>
          <w:tcPr>
            <w:tcW w:w="1365" w:type="dxa"/>
            <w:vAlign w:val="center"/>
          </w:tcPr>
          <w:p>
            <w:pPr>
              <w:tabs>
                <w:tab w:val="left" w:pos="1080"/>
              </w:tabs>
              <w:jc w:val="center"/>
              <w:rPr>
                <w:rFonts w:hint="eastAsia" w:eastAsia="黑体"/>
                <w:color w:val="000000"/>
                <w:sz w:val="24"/>
              </w:rPr>
            </w:pPr>
            <w:r>
              <w:rPr>
                <w:rFonts w:hint="eastAsia" w:eastAsia="黑体"/>
                <w:color w:val="000000"/>
                <w:sz w:val="24"/>
              </w:rPr>
              <w:t>学生姓名</w:t>
            </w:r>
          </w:p>
        </w:tc>
        <w:tc>
          <w:tcPr>
            <w:tcW w:w="1851" w:type="dxa"/>
            <w:gridSpan w:val="2"/>
            <w:vAlign w:val="center"/>
          </w:tcPr>
          <w:p>
            <w:pPr>
              <w:tabs>
                <w:tab w:val="left" w:pos="1080"/>
              </w:tabs>
              <w:spacing w:line="360" w:lineRule="auto"/>
              <w:ind w:firstLine="153" w:firstLineChars="64"/>
              <w:jc w:val="center"/>
              <w:rPr>
                <w:rFonts w:hint="eastAsia" w:eastAsia="黑体"/>
                <w:color w:val="000000"/>
                <w:sz w:val="24"/>
              </w:rPr>
            </w:pPr>
          </w:p>
        </w:tc>
        <w:tc>
          <w:tcPr>
            <w:tcW w:w="729" w:type="dxa"/>
            <w:gridSpan w:val="2"/>
            <w:vAlign w:val="center"/>
          </w:tcPr>
          <w:p>
            <w:pPr>
              <w:tabs>
                <w:tab w:val="left" w:pos="1080"/>
              </w:tabs>
              <w:spacing w:line="360" w:lineRule="auto"/>
              <w:jc w:val="center"/>
              <w:rPr>
                <w:rFonts w:hint="eastAsia" w:eastAsia="黑体"/>
                <w:color w:val="000000"/>
                <w:sz w:val="24"/>
              </w:rPr>
            </w:pPr>
            <w:r>
              <w:rPr>
                <w:rFonts w:hint="eastAsia" w:eastAsia="黑体"/>
                <w:sz w:val="24"/>
              </w:rPr>
              <w:t>性别</w:t>
            </w:r>
          </w:p>
        </w:tc>
        <w:tc>
          <w:tcPr>
            <w:tcW w:w="1264" w:type="dxa"/>
            <w:gridSpan w:val="2"/>
            <w:vAlign w:val="center"/>
          </w:tcPr>
          <w:p>
            <w:pPr>
              <w:tabs>
                <w:tab w:val="left" w:pos="1080"/>
              </w:tabs>
              <w:spacing w:line="360" w:lineRule="auto"/>
              <w:ind w:firstLine="153" w:firstLineChars="64"/>
              <w:jc w:val="center"/>
              <w:rPr>
                <w:rFonts w:hint="eastAsia" w:eastAsia="黑体"/>
                <w:color w:val="000000"/>
                <w:sz w:val="24"/>
              </w:rPr>
            </w:pPr>
          </w:p>
        </w:tc>
        <w:tc>
          <w:tcPr>
            <w:tcW w:w="1275" w:type="dxa"/>
            <w:gridSpan w:val="3"/>
            <w:vAlign w:val="center"/>
          </w:tcPr>
          <w:p>
            <w:pPr>
              <w:tabs>
                <w:tab w:val="left" w:pos="1080"/>
              </w:tabs>
              <w:spacing w:line="360" w:lineRule="auto"/>
              <w:jc w:val="center"/>
              <w:rPr>
                <w:rFonts w:hint="eastAsia" w:ascii="黑体" w:eastAsia="黑体"/>
                <w:color w:val="000000"/>
                <w:sz w:val="24"/>
              </w:rPr>
            </w:pPr>
            <w:r>
              <w:rPr>
                <w:rFonts w:hint="eastAsia" w:ascii="黑体" w:eastAsia="黑体"/>
                <w:sz w:val="24"/>
              </w:rPr>
              <w:t>出生年月</w:t>
            </w:r>
          </w:p>
        </w:tc>
        <w:tc>
          <w:tcPr>
            <w:tcW w:w="1093" w:type="dxa"/>
            <w:gridSpan w:val="3"/>
            <w:vAlign w:val="center"/>
          </w:tcPr>
          <w:p>
            <w:pPr>
              <w:tabs>
                <w:tab w:val="left" w:pos="1080"/>
              </w:tabs>
              <w:spacing w:line="360" w:lineRule="auto"/>
              <w:ind w:firstLine="153" w:firstLineChars="64"/>
              <w:jc w:val="center"/>
              <w:rPr>
                <w:rFonts w:hint="eastAsia" w:ascii="黑体" w:eastAsia="黑体"/>
                <w:color w:val="000000"/>
                <w:sz w:val="24"/>
              </w:rPr>
            </w:pPr>
          </w:p>
        </w:tc>
        <w:tc>
          <w:tcPr>
            <w:tcW w:w="1711" w:type="dxa"/>
            <w:gridSpan w:val="2"/>
            <w:vMerge w:val="restart"/>
            <w:vAlign w:val="center"/>
          </w:tcPr>
          <w:p>
            <w:pPr>
              <w:jc w:val="center"/>
              <w:rPr>
                <w:rFonts w:hint="eastAsia" w:ascii="黑体" w:eastAsia="黑体"/>
                <w:sz w:val="24"/>
              </w:rPr>
            </w:pPr>
          </w:p>
          <w:p>
            <w:pPr>
              <w:jc w:val="center"/>
              <w:rPr>
                <w:rFonts w:hint="eastAsia" w:ascii="黑体" w:eastAsia="黑体"/>
                <w:sz w:val="24"/>
              </w:rPr>
            </w:pPr>
            <w:r>
              <w:rPr>
                <w:rFonts w:hint="eastAsia" w:ascii="黑体" w:eastAsia="黑体"/>
                <w:sz w:val="24"/>
              </w:rPr>
              <w:t>照片</w:t>
            </w:r>
          </w:p>
          <w:p>
            <w:pPr>
              <w:jc w:val="center"/>
              <w:rPr>
                <w:rFonts w:hint="eastAsia" w:eastAsia="楷体_GB2312"/>
                <w:sz w:val="24"/>
              </w:rPr>
            </w:pPr>
            <w:r>
              <w:rPr>
                <w:rFonts w:hint="eastAsia" w:ascii="黑体" w:eastAsia="黑体"/>
                <w:sz w:val="24"/>
              </w:rPr>
              <w:t>（一寸</w:t>
            </w:r>
            <w:r>
              <w:rPr>
                <w:rFonts w:hint="eastAsia" w:eastAsia="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365" w:type="dxa"/>
            <w:vAlign w:val="center"/>
          </w:tcPr>
          <w:p>
            <w:pPr>
              <w:jc w:val="center"/>
              <w:rPr>
                <w:rFonts w:hint="eastAsia" w:eastAsia="黑体"/>
                <w:sz w:val="24"/>
              </w:rPr>
            </w:pPr>
            <w:r>
              <w:rPr>
                <w:rFonts w:hint="eastAsia" w:eastAsia="黑体"/>
                <w:sz w:val="24"/>
              </w:rPr>
              <w:t>所在院系</w:t>
            </w:r>
          </w:p>
        </w:tc>
        <w:tc>
          <w:tcPr>
            <w:tcW w:w="1851" w:type="dxa"/>
            <w:gridSpan w:val="2"/>
            <w:vAlign w:val="center"/>
          </w:tcPr>
          <w:p>
            <w:pPr>
              <w:jc w:val="center"/>
              <w:rPr>
                <w:rFonts w:hint="eastAsia" w:eastAsia="黑体"/>
                <w:sz w:val="24"/>
              </w:rPr>
            </w:pPr>
          </w:p>
        </w:tc>
        <w:tc>
          <w:tcPr>
            <w:tcW w:w="729" w:type="dxa"/>
            <w:gridSpan w:val="2"/>
            <w:vMerge w:val="restart"/>
            <w:vAlign w:val="center"/>
          </w:tcPr>
          <w:p>
            <w:pPr>
              <w:jc w:val="center"/>
              <w:rPr>
                <w:rFonts w:hint="eastAsia" w:eastAsia="黑体"/>
                <w:sz w:val="24"/>
              </w:rPr>
            </w:pPr>
            <w:r>
              <w:rPr>
                <w:rFonts w:hint="eastAsia" w:eastAsia="黑体"/>
                <w:sz w:val="24"/>
              </w:rPr>
              <w:t>学号</w:t>
            </w:r>
          </w:p>
        </w:tc>
        <w:tc>
          <w:tcPr>
            <w:tcW w:w="1264" w:type="dxa"/>
            <w:gridSpan w:val="2"/>
            <w:vMerge w:val="restart"/>
            <w:vAlign w:val="center"/>
          </w:tcPr>
          <w:p>
            <w:pPr>
              <w:jc w:val="center"/>
              <w:rPr>
                <w:rFonts w:hint="eastAsia" w:eastAsia="黑体"/>
                <w:sz w:val="24"/>
              </w:rPr>
            </w:pPr>
          </w:p>
        </w:tc>
        <w:tc>
          <w:tcPr>
            <w:tcW w:w="1275" w:type="dxa"/>
            <w:gridSpan w:val="3"/>
            <w:vMerge w:val="restart"/>
            <w:vAlign w:val="center"/>
          </w:tcPr>
          <w:p>
            <w:pPr>
              <w:jc w:val="center"/>
              <w:rPr>
                <w:rFonts w:hint="eastAsia" w:ascii="黑体" w:eastAsia="黑体"/>
                <w:sz w:val="24"/>
              </w:rPr>
            </w:pPr>
            <w:r>
              <w:rPr>
                <w:rFonts w:hint="eastAsia" w:ascii="黑体" w:eastAsia="黑体"/>
                <w:sz w:val="24"/>
              </w:rPr>
              <w:t>联系电话</w:t>
            </w:r>
          </w:p>
        </w:tc>
        <w:tc>
          <w:tcPr>
            <w:tcW w:w="1093" w:type="dxa"/>
            <w:gridSpan w:val="3"/>
            <w:vMerge w:val="restart"/>
            <w:vAlign w:val="center"/>
          </w:tcPr>
          <w:p>
            <w:pPr>
              <w:jc w:val="center"/>
              <w:rPr>
                <w:rFonts w:hint="eastAsia" w:ascii="黑体" w:eastAsia="黑体"/>
                <w:sz w:val="24"/>
              </w:rPr>
            </w:pPr>
          </w:p>
        </w:tc>
        <w:tc>
          <w:tcPr>
            <w:tcW w:w="1711" w:type="dxa"/>
            <w:gridSpan w:val="2"/>
            <w:vMerge w:val="continue"/>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365" w:type="dxa"/>
            <w:vAlign w:val="center"/>
          </w:tcPr>
          <w:p>
            <w:pPr>
              <w:jc w:val="center"/>
              <w:rPr>
                <w:rFonts w:hint="eastAsia" w:eastAsia="黑体"/>
                <w:sz w:val="24"/>
              </w:rPr>
            </w:pPr>
            <w:r>
              <w:rPr>
                <w:rFonts w:hint="eastAsia" w:eastAsia="黑体"/>
                <w:sz w:val="24"/>
              </w:rPr>
              <w:t>所学专业</w:t>
            </w:r>
          </w:p>
        </w:tc>
        <w:tc>
          <w:tcPr>
            <w:tcW w:w="1851" w:type="dxa"/>
            <w:gridSpan w:val="2"/>
            <w:vAlign w:val="center"/>
          </w:tcPr>
          <w:p>
            <w:pPr>
              <w:jc w:val="center"/>
              <w:rPr>
                <w:rFonts w:hint="eastAsia" w:eastAsia="黑体"/>
                <w:sz w:val="24"/>
              </w:rPr>
            </w:pPr>
          </w:p>
        </w:tc>
        <w:tc>
          <w:tcPr>
            <w:tcW w:w="729" w:type="dxa"/>
            <w:gridSpan w:val="2"/>
            <w:vMerge w:val="continue"/>
            <w:vAlign w:val="center"/>
          </w:tcPr>
          <w:p>
            <w:pPr>
              <w:jc w:val="center"/>
              <w:rPr>
                <w:rFonts w:hint="eastAsia" w:eastAsia="黑体"/>
                <w:sz w:val="24"/>
              </w:rPr>
            </w:pPr>
          </w:p>
        </w:tc>
        <w:tc>
          <w:tcPr>
            <w:tcW w:w="1264" w:type="dxa"/>
            <w:gridSpan w:val="2"/>
            <w:vMerge w:val="continue"/>
            <w:vAlign w:val="center"/>
          </w:tcPr>
          <w:p>
            <w:pPr>
              <w:jc w:val="center"/>
              <w:rPr>
                <w:rFonts w:hint="eastAsia" w:eastAsia="黑体"/>
                <w:sz w:val="24"/>
              </w:rPr>
            </w:pPr>
          </w:p>
        </w:tc>
        <w:tc>
          <w:tcPr>
            <w:tcW w:w="1275" w:type="dxa"/>
            <w:gridSpan w:val="3"/>
            <w:vMerge w:val="continue"/>
            <w:vAlign w:val="center"/>
          </w:tcPr>
          <w:p>
            <w:pPr>
              <w:jc w:val="center"/>
              <w:rPr>
                <w:rFonts w:hint="eastAsia" w:ascii="黑体" w:eastAsia="黑体"/>
                <w:sz w:val="24"/>
              </w:rPr>
            </w:pPr>
          </w:p>
        </w:tc>
        <w:tc>
          <w:tcPr>
            <w:tcW w:w="1093" w:type="dxa"/>
            <w:gridSpan w:val="3"/>
            <w:vMerge w:val="continue"/>
            <w:vAlign w:val="center"/>
          </w:tcPr>
          <w:p>
            <w:pPr>
              <w:jc w:val="center"/>
              <w:rPr>
                <w:rFonts w:hint="eastAsia" w:ascii="黑体" w:eastAsia="黑体"/>
                <w:sz w:val="24"/>
              </w:rPr>
            </w:pPr>
          </w:p>
        </w:tc>
        <w:tc>
          <w:tcPr>
            <w:tcW w:w="1711" w:type="dxa"/>
            <w:gridSpan w:val="2"/>
            <w:vMerge w:val="continue"/>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365" w:type="dxa"/>
            <w:vAlign w:val="center"/>
          </w:tcPr>
          <w:p>
            <w:pPr>
              <w:jc w:val="center"/>
              <w:rPr>
                <w:rFonts w:hint="eastAsia" w:eastAsia="黑体"/>
                <w:sz w:val="24"/>
              </w:rPr>
            </w:pPr>
            <w:r>
              <w:rPr>
                <w:rFonts w:hint="eastAsia" w:eastAsia="黑体"/>
                <w:sz w:val="24"/>
              </w:rPr>
              <w:t>家长姓名</w:t>
            </w:r>
          </w:p>
        </w:tc>
        <w:tc>
          <w:tcPr>
            <w:tcW w:w="1851" w:type="dxa"/>
            <w:gridSpan w:val="2"/>
            <w:vAlign w:val="center"/>
          </w:tcPr>
          <w:p>
            <w:pPr>
              <w:jc w:val="center"/>
              <w:rPr>
                <w:rFonts w:hint="eastAsia" w:eastAsia="楷体_GB2312"/>
                <w:sz w:val="24"/>
              </w:rPr>
            </w:pPr>
          </w:p>
        </w:tc>
        <w:tc>
          <w:tcPr>
            <w:tcW w:w="1993" w:type="dxa"/>
            <w:gridSpan w:val="4"/>
            <w:vAlign w:val="center"/>
          </w:tcPr>
          <w:p>
            <w:pPr>
              <w:jc w:val="center"/>
              <w:rPr>
                <w:rFonts w:hint="eastAsia" w:eastAsia="黑体"/>
                <w:sz w:val="24"/>
              </w:rPr>
            </w:pPr>
            <w:r>
              <w:rPr>
                <w:rFonts w:hint="eastAsia" w:eastAsia="黑体"/>
                <w:sz w:val="24"/>
              </w:rPr>
              <w:t>家长联系方式</w:t>
            </w:r>
          </w:p>
        </w:tc>
        <w:tc>
          <w:tcPr>
            <w:tcW w:w="2368" w:type="dxa"/>
            <w:gridSpan w:val="6"/>
            <w:vAlign w:val="center"/>
          </w:tcPr>
          <w:p>
            <w:pPr>
              <w:jc w:val="center"/>
              <w:rPr>
                <w:rFonts w:hint="eastAsia" w:ascii="黑体" w:eastAsia="黑体"/>
                <w:sz w:val="24"/>
              </w:rPr>
            </w:pPr>
          </w:p>
        </w:tc>
        <w:tc>
          <w:tcPr>
            <w:tcW w:w="1711" w:type="dxa"/>
            <w:gridSpan w:val="2"/>
            <w:vMerge w:val="continue"/>
          </w:tcPr>
          <w:p>
            <w:pPr>
              <w:ind w:left="102"/>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trPr>
        <w:tc>
          <w:tcPr>
            <w:tcW w:w="1365" w:type="dxa"/>
            <w:tcBorders>
              <w:bottom w:val="single" w:color="auto" w:sz="4" w:space="0"/>
            </w:tcBorders>
            <w:vAlign w:val="center"/>
          </w:tcPr>
          <w:p>
            <w:pPr>
              <w:jc w:val="center"/>
              <w:rPr>
                <w:rFonts w:hint="eastAsia" w:eastAsia="黑体"/>
                <w:sz w:val="24"/>
              </w:rPr>
            </w:pPr>
            <w:r>
              <w:rPr>
                <w:rFonts w:hint="eastAsia" w:eastAsia="黑体"/>
                <w:sz w:val="24"/>
              </w:rPr>
              <w:t>家庭详细地址</w:t>
            </w:r>
          </w:p>
        </w:tc>
        <w:tc>
          <w:tcPr>
            <w:tcW w:w="7923" w:type="dxa"/>
            <w:gridSpan w:val="14"/>
            <w:tcBorders>
              <w:bottom w:val="single" w:color="auto" w:sz="4" w:space="0"/>
            </w:tcBorders>
          </w:tcPr>
          <w:p>
            <w:pPr>
              <w:rPr>
                <w:rFonts w:hint="eastAsia" w:eastAsia="楷体_GB2312"/>
                <w:sz w:val="24"/>
              </w:rPr>
            </w:pPr>
          </w:p>
          <w:p>
            <w:pP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0" w:hRule="atLeast"/>
        </w:trPr>
        <w:tc>
          <w:tcPr>
            <w:tcW w:w="1365" w:type="dxa"/>
            <w:vAlign w:val="center"/>
          </w:tcPr>
          <w:p>
            <w:pPr>
              <w:jc w:val="center"/>
              <w:rPr>
                <w:rFonts w:hint="eastAsia" w:eastAsia="黑体"/>
                <w:sz w:val="24"/>
              </w:rPr>
            </w:pPr>
            <w:r>
              <w:rPr>
                <w:rFonts w:hint="eastAsia" w:eastAsia="黑体"/>
                <w:sz w:val="24"/>
              </w:rPr>
              <w:t>高考生</w:t>
            </w:r>
          </w:p>
          <w:p>
            <w:pPr>
              <w:jc w:val="center"/>
              <w:rPr>
                <w:rFonts w:hint="eastAsia" w:eastAsia="楷体_GB2312"/>
                <w:sz w:val="24"/>
              </w:rPr>
            </w:pPr>
            <w:r>
              <w:rPr>
                <w:rFonts w:hint="eastAsia" w:eastAsia="黑体"/>
                <w:sz w:val="24"/>
              </w:rPr>
              <w:t>源地</w:t>
            </w:r>
          </w:p>
        </w:tc>
        <w:tc>
          <w:tcPr>
            <w:tcW w:w="1009" w:type="dxa"/>
            <w:vAlign w:val="center"/>
          </w:tcPr>
          <w:p>
            <w:pPr>
              <w:jc w:val="center"/>
              <w:rPr>
                <w:rFonts w:hint="eastAsia" w:eastAsia="楷体_GB2312"/>
                <w:sz w:val="24"/>
              </w:rPr>
            </w:pPr>
          </w:p>
        </w:tc>
        <w:tc>
          <w:tcPr>
            <w:tcW w:w="998" w:type="dxa"/>
            <w:gridSpan w:val="2"/>
            <w:vAlign w:val="center"/>
          </w:tcPr>
          <w:p>
            <w:pPr>
              <w:jc w:val="center"/>
              <w:rPr>
                <w:rFonts w:hint="eastAsia" w:eastAsia="黑体"/>
                <w:sz w:val="24"/>
              </w:rPr>
            </w:pPr>
            <w:r>
              <w:rPr>
                <w:rFonts w:hint="eastAsia" w:eastAsia="黑体"/>
                <w:sz w:val="24"/>
              </w:rPr>
              <w:t>高考</w:t>
            </w:r>
          </w:p>
          <w:p>
            <w:pPr>
              <w:jc w:val="center"/>
              <w:rPr>
                <w:rFonts w:hint="eastAsia" w:eastAsia="楷体_GB2312"/>
                <w:sz w:val="24"/>
              </w:rPr>
            </w:pPr>
            <w:r>
              <w:rPr>
                <w:rFonts w:hint="eastAsia" w:eastAsia="黑体"/>
                <w:sz w:val="24"/>
              </w:rPr>
              <w:t>成绩</w:t>
            </w:r>
          </w:p>
        </w:tc>
        <w:tc>
          <w:tcPr>
            <w:tcW w:w="1869" w:type="dxa"/>
            <w:gridSpan w:val="4"/>
            <w:vAlign w:val="center"/>
          </w:tcPr>
          <w:p>
            <w:pPr>
              <w:jc w:val="center"/>
              <w:rPr>
                <w:rFonts w:hint="eastAsia" w:eastAsia="楷体_GB2312"/>
                <w:sz w:val="24"/>
              </w:rPr>
            </w:pPr>
          </w:p>
        </w:tc>
        <w:tc>
          <w:tcPr>
            <w:tcW w:w="1349" w:type="dxa"/>
            <w:gridSpan w:val="3"/>
            <w:vAlign w:val="center"/>
          </w:tcPr>
          <w:p>
            <w:pPr>
              <w:jc w:val="center"/>
              <w:rPr>
                <w:rFonts w:hint="eastAsia" w:ascii="黑体" w:eastAsia="黑体"/>
                <w:sz w:val="24"/>
              </w:rPr>
            </w:pPr>
            <w:r>
              <w:rPr>
                <w:rFonts w:hint="eastAsia" w:ascii="黑体" w:eastAsia="黑体"/>
                <w:sz w:val="24"/>
              </w:rPr>
              <w:t>是否通</w:t>
            </w:r>
          </w:p>
          <w:p>
            <w:pPr>
              <w:jc w:val="center"/>
              <w:rPr>
                <w:rFonts w:hint="eastAsia" w:eastAsia="楷体_GB2312"/>
                <w:sz w:val="24"/>
              </w:rPr>
            </w:pPr>
            <w:r>
              <w:rPr>
                <w:rFonts w:hint="eastAsia" w:ascii="黑体" w:eastAsia="黑体"/>
                <w:sz w:val="24"/>
              </w:rPr>
              <w:t>过外语四、六级</w:t>
            </w:r>
          </w:p>
        </w:tc>
        <w:tc>
          <w:tcPr>
            <w:tcW w:w="2698" w:type="dxa"/>
            <w:gridSpan w:val="4"/>
            <w:vAlign w:val="center"/>
          </w:tcPr>
          <w:p>
            <w:pPr>
              <w:jc w:val="center"/>
              <w:rPr>
                <w:rFonts w:hint="eastAsia"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trPr>
        <w:tc>
          <w:tcPr>
            <w:tcW w:w="1365" w:type="dxa"/>
            <w:tcBorders>
              <w:bottom w:val="single" w:color="auto" w:sz="4" w:space="0"/>
            </w:tcBorders>
            <w:vAlign w:val="center"/>
          </w:tcPr>
          <w:p>
            <w:pPr>
              <w:jc w:val="center"/>
              <w:rPr>
                <w:rFonts w:hint="eastAsia" w:ascii="黑体" w:eastAsia="黑体"/>
                <w:sz w:val="24"/>
              </w:rPr>
            </w:pPr>
            <w:r>
              <w:rPr>
                <w:rFonts w:hint="eastAsia" w:ascii="黑体" w:eastAsia="黑体"/>
                <w:sz w:val="24"/>
              </w:rPr>
              <w:t>前两学期平均成绩</w:t>
            </w:r>
          </w:p>
        </w:tc>
        <w:tc>
          <w:tcPr>
            <w:tcW w:w="1009" w:type="dxa"/>
            <w:tcBorders>
              <w:bottom w:val="single" w:color="auto" w:sz="4" w:space="0"/>
            </w:tcBorders>
            <w:vAlign w:val="center"/>
          </w:tcPr>
          <w:p>
            <w:pPr>
              <w:jc w:val="center"/>
              <w:rPr>
                <w:rFonts w:hint="eastAsia" w:ascii="黑体" w:eastAsia="黑体"/>
                <w:sz w:val="24"/>
              </w:rPr>
            </w:pPr>
          </w:p>
        </w:tc>
        <w:tc>
          <w:tcPr>
            <w:tcW w:w="998" w:type="dxa"/>
            <w:gridSpan w:val="2"/>
            <w:shd w:val="clear" w:color="auto" w:fill="auto"/>
            <w:vAlign w:val="center"/>
          </w:tcPr>
          <w:p>
            <w:pPr>
              <w:jc w:val="center"/>
              <w:rPr>
                <w:rFonts w:hint="eastAsia" w:ascii="黑体" w:eastAsia="黑体"/>
                <w:sz w:val="24"/>
              </w:rPr>
            </w:pPr>
            <w:r>
              <w:rPr>
                <w:rFonts w:hint="eastAsia" w:ascii="黑体" w:eastAsia="黑体"/>
                <w:sz w:val="24"/>
              </w:rPr>
              <w:t>第一学期</w:t>
            </w:r>
          </w:p>
        </w:tc>
        <w:tc>
          <w:tcPr>
            <w:tcW w:w="1869" w:type="dxa"/>
            <w:gridSpan w:val="4"/>
            <w:shd w:val="clear" w:color="auto" w:fill="auto"/>
            <w:vAlign w:val="center"/>
          </w:tcPr>
          <w:p>
            <w:pPr>
              <w:jc w:val="center"/>
              <w:rPr>
                <w:rFonts w:hint="eastAsia" w:ascii="黑体" w:eastAsia="黑体"/>
                <w:sz w:val="24"/>
              </w:rPr>
            </w:pPr>
          </w:p>
        </w:tc>
        <w:tc>
          <w:tcPr>
            <w:tcW w:w="1349" w:type="dxa"/>
            <w:gridSpan w:val="3"/>
            <w:shd w:val="clear" w:color="auto" w:fill="auto"/>
            <w:vAlign w:val="center"/>
          </w:tcPr>
          <w:p>
            <w:pPr>
              <w:jc w:val="center"/>
              <w:rPr>
                <w:rFonts w:hint="eastAsia" w:ascii="黑体" w:eastAsia="黑体"/>
                <w:sz w:val="24"/>
              </w:rPr>
            </w:pPr>
            <w:r>
              <w:rPr>
                <w:rFonts w:hint="eastAsia" w:ascii="黑体" w:eastAsia="黑体"/>
                <w:sz w:val="24"/>
              </w:rPr>
              <w:t>第二学期</w:t>
            </w:r>
          </w:p>
        </w:tc>
        <w:tc>
          <w:tcPr>
            <w:tcW w:w="2698" w:type="dxa"/>
            <w:gridSpan w:val="4"/>
            <w:shd w:val="clear" w:color="auto" w:fill="auto"/>
            <w:vAlign w:val="center"/>
          </w:tcPr>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365" w:type="dxa"/>
            <w:vMerge w:val="restart"/>
            <w:vAlign w:val="center"/>
          </w:tcPr>
          <w:p>
            <w:pPr>
              <w:jc w:val="center"/>
              <w:rPr>
                <w:rFonts w:hint="eastAsia" w:ascii="黑体" w:eastAsia="黑体"/>
                <w:sz w:val="24"/>
              </w:rPr>
            </w:pPr>
            <w:r>
              <w:rPr>
                <w:rFonts w:hint="eastAsia" w:ascii="黑体" w:eastAsia="黑体"/>
                <w:sz w:val="24"/>
              </w:rPr>
              <w:t>各科成绩</w:t>
            </w:r>
          </w:p>
        </w:tc>
        <w:tc>
          <w:tcPr>
            <w:tcW w:w="1009" w:type="dxa"/>
            <w:tcBorders>
              <w:bottom w:val="single" w:color="auto" w:sz="4" w:space="0"/>
            </w:tcBorders>
            <w:vAlign w:val="center"/>
          </w:tcPr>
          <w:p>
            <w:pPr>
              <w:jc w:val="center"/>
              <w:rPr>
                <w:rFonts w:hint="eastAsia" w:ascii="黑体" w:eastAsia="黑体"/>
                <w:sz w:val="24"/>
              </w:rPr>
            </w:pPr>
            <w:r>
              <w:rPr>
                <w:rFonts w:hint="eastAsia" w:ascii="黑体" w:eastAsia="黑体"/>
                <w:sz w:val="24"/>
              </w:rPr>
              <w:t>高数</w:t>
            </w:r>
            <w:r>
              <w:rPr>
                <w:rFonts w:eastAsia="黑体"/>
                <w:b/>
                <w:sz w:val="24"/>
              </w:rPr>
              <w:t>I</w:t>
            </w:r>
          </w:p>
        </w:tc>
        <w:tc>
          <w:tcPr>
            <w:tcW w:w="998" w:type="dxa"/>
            <w:gridSpan w:val="2"/>
            <w:tcBorders>
              <w:bottom w:val="single" w:color="auto" w:sz="4" w:space="0"/>
            </w:tcBorders>
            <w:vAlign w:val="center"/>
          </w:tcPr>
          <w:p>
            <w:pPr>
              <w:jc w:val="center"/>
              <w:rPr>
                <w:rFonts w:hint="eastAsia" w:ascii="黑体" w:eastAsia="黑体"/>
                <w:sz w:val="24"/>
              </w:rPr>
            </w:pPr>
            <w:r>
              <w:rPr>
                <w:rFonts w:hint="eastAsia" w:ascii="黑体" w:eastAsia="黑体"/>
                <w:sz w:val="24"/>
              </w:rPr>
              <w:t>高数</w:t>
            </w:r>
            <w:r>
              <w:rPr>
                <w:rFonts w:hint="eastAsia" w:eastAsia="黑体"/>
                <w:b/>
                <w:sz w:val="24"/>
              </w:rPr>
              <w:t>II</w:t>
            </w:r>
          </w:p>
        </w:tc>
        <w:tc>
          <w:tcPr>
            <w:tcW w:w="1080" w:type="dxa"/>
            <w:gridSpan w:val="2"/>
            <w:shd w:val="clear" w:color="auto" w:fill="auto"/>
            <w:vAlign w:val="center"/>
          </w:tcPr>
          <w:p>
            <w:pPr>
              <w:jc w:val="center"/>
              <w:rPr>
                <w:rFonts w:hint="eastAsia" w:ascii="黑体" w:eastAsia="黑体"/>
                <w:sz w:val="24"/>
              </w:rPr>
            </w:pPr>
            <w:r>
              <w:rPr>
                <w:rFonts w:hint="eastAsia" w:ascii="黑体" w:eastAsia="黑体"/>
                <w:sz w:val="24"/>
              </w:rPr>
              <w:t>大学物理</w:t>
            </w:r>
            <w:r>
              <w:rPr>
                <w:rFonts w:hint="eastAsia" w:eastAsia="黑体"/>
                <w:b/>
                <w:sz w:val="24"/>
              </w:rPr>
              <w:t>I</w:t>
            </w:r>
          </w:p>
        </w:tc>
        <w:tc>
          <w:tcPr>
            <w:tcW w:w="795" w:type="dxa"/>
            <w:gridSpan w:val="3"/>
            <w:shd w:val="clear" w:color="auto" w:fill="auto"/>
            <w:vAlign w:val="center"/>
          </w:tcPr>
          <w:p>
            <w:pPr>
              <w:jc w:val="center"/>
              <w:rPr>
                <w:rFonts w:hint="eastAsia" w:ascii="黑体" w:eastAsia="黑体"/>
                <w:sz w:val="24"/>
              </w:rPr>
            </w:pPr>
            <w:r>
              <w:rPr>
                <w:rFonts w:hint="eastAsia" w:ascii="黑体" w:eastAsia="黑体"/>
                <w:sz w:val="24"/>
              </w:rPr>
              <w:t>线性代数</w:t>
            </w:r>
          </w:p>
        </w:tc>
        <w:tc>
          <w:tcPr>
            <w:tcW w:w="1349" w:type="dxa"/>
            <w:gridSpan w:val="3"/>
            <w:shd w:val="clear" w:color="auto" w:fill="auto"/>
            <w:vAlign w:val="center"/>
          </w:tcPr>
          <w:p>
            <w:pPr>
              <w:jc w:val="center"/>
              <w:rPr>
                <w:rFonts w:hint="eastAsia" w:ascii="黑体" w:eastAsia="黑体"/>
                <w:sz w:val="24"/>
              </w:rPr>
            </w:pPr>
            <w:r>
              <w:rPr>
                <w:rFonts w:hint="eastAsia" w:ascii="黑体" w:eastAsia="黑体"/>
                <w:sz w:val="24"/>
              </w:rPr>
              <w:t>电路</w:t>
            </w:r>
          </w:p>
        </w:tc>
        <w:tc>
          <w:tcPr>
            <w:tcW w:w="1593" w:type="dxa"/>
            <w:gridSpan w:val="2"/>
            <w:shd w:val="clear" w:color="auto" w:fill="auto"/>
            <w:vAlign w:val="center"/>
          </w:tcPr>
          <w:p>
            <w:pPr>
              <w:jc w:val="center"/>
              <w:rPr>
                <w:rFonts w:hint="eastAsia" w:ascii="黑体" w:eastAsia="黑体"/>
                <w:sz w:val="24"/>
              </w:rPr>
            </w:pPr>
            <w:r>
              <w:rPr>
                <w:rFonts w:hint="eastAsia" w:ascii="黑体" w:eastAsia="黑体"/>
                <w:sz w:val="24"/>
              </w:rPr>
              <w:t>大学英语</w:t>
            </w:r>
            <w:r>
              <w:rPr>
                <w:rFonts w:hint="eastAsia" w:eastAsia="黑体"/>
                <w:b/>
                <w:sz w:val="24"/>
              </w:rPr>
              <w:t>I</w:t>
            </w:r>
          </w:p>
        </w:tc>
        <w:tc>
          <w:tcPr>
            <w:tcW w:w="1099" w:type="dxa"/>
            <w:shd w:val="clear" w:color="auto" w:fill="auto"/>
            <w:vAlign w:val="center"/>
          </w:tcPr>
          <w:p>
            <w:pPr>
              <w:jc w:val="center"/>
              <w:rPr>
                <w:rFonts w:hint="eastAsia" w:ascii="黑体" w:eastAsia="黑体"/>
                <w:sz w:val="24"/>
              </w:rPr>
            </w:pPr>
            <w:r>
              <w:rPr>
                <w:rFonts w:hint="eastAsia" w:ascii="黑体" w:eastAsia="黑体"/>
                <w:sz w:val="24"/>
              </w:rPr>
              <w:t>大学英语</w:t>
            </w:r>
            <w:r>
              <w:rPr>
                <w:rFonts w:hint="eastAsia" w:eastAsia="黑体"/>
                <w:b/>
                <w:sz w:val="24"/>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1365" w:type="dxa"/>
            <w:vMerge w:val="continue"/>
            <w:tcBorders>
              <w:bottom w:val="single" w:color="auto" w:sz="4" w:space="0"/>
            </w:tcBorders>
            <w:vAlign w:val="center"/>
          </w:tcPr>
          <w:p>
            <w:pPr>
              <w:jc w:val="center"/>
              <w:rPr>
                <w:rFonts w:hint="eastAsia" w:ascii="黑体" w:eastAsia="黑体"/>
                <w:sz w:val="24"/>
              </w:rPr>
            </w:pPr>
          </w:p>
        </w:tc>
        <w:tc>
          <w:tcPr>
            <w:tcW w:w="1009" w:type="dxa"/>
            <w:tcBorders>
              <w:bottom w:val="single" w:color="auto" w:sz="4" w:space="0"/>
            </w:tcBorders>
            <w:vAlign w:val="center"/>
          </w:tcPr>
          <w:p>
            <w:pPr>
              <w:jc w:val="center"/>
              <w:rPr>
                <w:rFonts w:hint="eastAsia" w:ascii="黑体" w:eastAsia="黑体"/>
                <w:sz w:val="24"/>
              </w:rPr>
            </w:pPr>
          </w:p>
        </w:tc>
        <w:tc>
          <w:tcPr>
            <w:tcW w:w="998" w:type="dxa"/>
            <w:gridSpan w:val="2"/>
            <w:tcBorders>
              <w:bottom w:val="single" w:color="auto" w:sz="4" w:space="0"/>
            </w:tcBorders>
            <w:vAlign w:val="center"/>
          </w:tcPr>
          <w:p>
            <w:pPr>
              <w:jc w:val="center"/>
              <w:rPr>
                <w:rFonts w:hint="eastAsia" w:ascii="黑体" w:eastAsia="黑体"/>
                <w:sz w:val="24"/>
              </w:rPr>
            </w:pPr>
          </w:p>
        </w:tc>
        <w:tc>
          <w:tcPr>
            <w:tcW w:w="1080" w:type="dxa"/>
            <w:gridSpan w:val="2"/>
            <w:shd w:val="clear" w:color="auto" w:fill="auto"/>
            <w:vAlign w:val="center"/>
          </w:tcPr>
          <w:p>
            <w:pPr>
              <w:jc w:val="center"/>
              <w:rPr>
                <w:rFonts w:hint="eastAsia" w:ascii="黑体" w:eastAsia="黑体"/>
                <w:sz w:val="24"/>
              </w:rPr>
            </w:pPr>
          </w:p>
        </w:tc>
        <w:tc>
          <w:tcPr>
            <w:tcW w:w="795" w:type="dxa"/>
            <w:gridSpan w:val="3"/>
            <w:shd w:val="clear" w:color="auto" w:fill="auto"/>
            <w:vAlign w:val="center"/>
          </w:tcPr>
          <w:p>
            <w:pPr>
              <w:jc w:val="center"/>
              <w:rPr>
                <w:rFonts w:hint="eastAsia" w:ascii="黑体" w:eastAsia="黑体"/>
                <w:sz w:val="24"/>
              </w:rPr>
            </w:pPr>
          </w:p>
        </w:tc>
        <w:tc>
          <w:tcPr>
            <w:tcW w:w="1349" w:type="dxa"/>
            <w:gridSpan w:val="3"/>
            <w:shd w:val="clear" w:color="auto" w:fill="auto"/>
            <w:vAlign w:val="center"/>
          </w:tcPr>
          <w:p>
            <w:pPr>
              <w:jc w:val="center"/>
              <w:rPr>
                <w:rFonts w:hint="eastAsia" w:ascii="黑体" w:eastAsia="黑体"/>
                <w:sz w:val="24"/>
              </w:rPr>
            </w:pPr>
          </w:p>
        </w:tc>
        <w:tc>
          <w:tcPr>
            <w:tcW w:w="1593" w:type="dxa"/>
            <w:gridSpan w:val="2"/>
            <w:shd w:val="clear" w:color="auto" w:fill="auto"/>
            <w:vAlign w:val="center"/>
          </w:tcPr>
          <w:p>
            <w:pPr>
              <w:jc w:val="center"/>
              <w:rPr>
                <w:rFonts w:hint="eastAsia" w:ascii="黑体" w:eastAsia="黑体"/>
                <w:sz w:val="24"/>
              </w:rPr>
            </w:pPr>
          </w:p>
        </w:tc>
        <w:tc>
          <w:tcPr>
            <w:tcW w:w="1099" w:type="dxa"/>
            <w:shd w:val="clear" w:color="auto" w:fill="auto"/>
            <w:vAlign w:val="center"/>
          </w:tcPr>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2" w:hRule="atLeast"/>
        </w:trPr>
        <w:tc>
          <w:tcPr>
            <w:tcW w:w="1365" w:type="dxa"/>
            <w:vAlign w:val="center"/>
          </w:tcPr>
          <w:p>
            <w:pPr>
              <w:jc w:val="center"/>
              <w:rPr>
                <w:rFonts w:hint="eastAsia" w:ascii="黑体" w:eastAsia="黑体"/>
                <w:sz w:val="24"/>
              </w:rPr>
            </w:pPr>
            <w:r>
              <w:rPr>
                <w:rFonts w:hint="eastAsia" w:ascii="黑体" w:eastAsia="黑体"/>
                <w:sz w:val="24"/>
              </w:rPr>
              <w:t>所获奖励及</w:t>
            </w:r>
            <w:r>
              <w:rPr>
                <w:rFonts w:hint="eastAsia" w:eastAsia="黑体"/>
                <w:sz w:val="24"/>
              </w:rPr>
              <w:t>参加课外科技活动等情况</w:t>
            </w:r>
          </w:p>
        </w:tc>
        <w:tc>
          <w:tcPr>
            <w:tcW w:w="7923" w:type="dxa"/>
            <w:gridSpan w:val="14"/>
            <w:tcBorders>
              <w:top w:val="nil"/>
            </w:tcBorders>
            <w:vAlign w:val="center"/>
          </w:tcPr>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 w:hRule="atLeast"/>
        </w:trPr>
        <w:tc>
          <w:tcPr>
            <w:tcW w:w="1365" w:type="dxa"/>
            <w:vAlign w:val="center"/>
          </w:tcPr>
          <w:p>
            <w:pPr>
              <w:jc w:val="center"/>
              <w:rPr>
                <w:rFonts w:hint="eastAsia" w:eastAsia="黑体"/>
                <w:sz w:val="24"/>
              </w:rPr>
            </w:pPr>
            <w:r>
              <w:rPr>
                <w:rFonts w:hint="eastAsia" w:eastAsia="黑体"/>
                <w:sz w:val="24"/>
              </w:rPr>
              <w:t>学生家长意见</w:t>
            </w:r>
          </w:p>
        </w:tc>
        <w:tc>
          <w:tcPr>
            <w:tcW w:w="7923" w:type="dxa"/>
            <w:gridSpan w:val="14"/>
          </w:tcPr>
          <w:p>
            <w:pPr>
              <w:ind w:firstLine="3840" w:firstLineChars="1600"/>
              <w:rPr>
                <w:rFonts w:hint="eastAsia" w:eastAsia="黑体"/>
                <w:sz w:val="24"/>
              </w:rPr>
            </w:pPr>
          </w:p>
          <w:p>
            <w:pPr>
              <w:ind w:firstLine="3840" w:firstLineChars="1600"/>
              <w:rPr>
                <w:rFonts w:hint="eastAsia" w:eastAsia="黑体"/>
                <w:sz w:val="24"/>
              </w:rPr>
            </w:pPr>
          </w:p>
          <w:p>
            <w:pPr>
              <w:ind w:firstLine="3840" w:firstLineChars="1600"/>
              <w:rPr>
                <w:rFonts w:hint="eastAsia" w:eastAsia="黑体"/>
                <w:sz w:val="24"/>
              </w:rPr>
            </w:pPr>
          </w:p>
          <w:p>
            <w:pPr>
              <w:ind w:firstLine="3840" w:firstLineChars="1600"/>
              <w:rPr>
                <w:rFonts w:hint="eastAsia" w:eastAsia="黑体"/>
                <w:sz w:val="24"/>
              </w:rPr>
            </w:pPr>
          </w:p>
          <w:p>
            <w:pPr>
              <w:ind w:firstLine="3840" w:firstLineChars="1600"/>
              <w:rPr>
                <w:rFonts w:hint="eastAsia" w:eastAsia="楷体_GB2312"/>
                <w:sz w:val="24"/>
              </w:rPr>
            </w:pPr>
            <w:r>
              <w:rPr>
                <w:rFonts w:hint="eastAsia" w:eastAsia="黑体"/>
                <w:sz w:val="24"/>
              </w:rPr>
              <w:t>年    月    日（签字）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9" w:hRule="atLeast"/>
        </w:trPr>
        <w:tc>
          <w:tcPr>
            <w:tcW w:w="1365" w:type="dxa"/>
            <w:vAlign w:val="center"/>
          </w:tcPr>
          <w:p>
            <w:pPr>
              <w:jc w:val="center"/>
              <w:rPr>
                <w:rFonts w:hint="eastAsia" w:eastAsia="黑体"/>
                <w:sz w:val="24"/>
              </w:rPr>
            </w:pPr>
            <w:r>
              <w:rPr>
                <w:rFonts w:hint="eastAsia" w:eastAsia="黑体"/>
                <w:sz w:val="24"/>
              </w:rPr>
              <w:t>学院审核</w:t>
            </w:r>
          </w:p>
          <w:p>
            <w:pPr>
              <w:jc w:val="center"/>
              <w:rPr>
                <w:rFonts w:hint="eastAsia" w:eastAsia="黑体"/>
                <w:sz w:val="24"/>
              </w:rPr>
            </w:pPr>
            <w:r>
              <w:rPr>
                <w:rFonts w:hint="eastAsia" w:eastAsia="黑体"/>
                <w:sz w:val="24"/>
              </w:rPr>
              <w:t>意见</w:t>
            </w:r>
          </w:p>
        </w:tc>
        <w:tc>
          <w:tcPr>
            <w:tcW w:w="7923" w:type="dxa"/>
            <w:gridSpan w:val="14"/>
          </w:tcPr>
          <w:p>
            <w:pPr>
              <w:rPr>
                <w:rFonts w:hint="eastAsia" w:eastAsia="楷体_GB2312"/>
                <w:sz w:val="24"/>
              </w:rPr>
            </w:pPr>
          </w:p>
          <w:p>
            <w:pPr>
              <w:rPr>
                <w:rFonts w:hint="eastAsia" w:eastAsia="楷体_GB2312"/>
                <w:sz w:val="24"/>
              </w:rPr>
            </w:pPr>
            <w:r>
              <w:rPr>
                <w:rFonts w:hint="eastAsia" w:eastAsia="楷体_GB2312"/>
                <w:sz w:val="24"/>
              </w:rPr>
              <w:t xml:space="preserve">               </w:t>
            </w:r>
          </w:p>
          <w:p>
            <w:pPr>
              <w:rPr>
                <w:rFonts w:hint="eastAsia" w:eastAsia="楷体_GB2312"/>
                <w:sz w:val="24"/>
              </w:rPr>
            </w:pPr>
            <w:r>
              <w:rPr>
                <w:rFonts w:hint="eastAsia" w:eastAsia="楷体_GB2312"/>
                <w:sz w:val="24"/>
              </w:rPr>
              <w:t xml:space="preserve">               </w:t>
            </w:r>
          </w:p>
          <w:p>
            <w:pPr>
              <w:rPr>
                <w:rFonts w:hint="eastAsia" w:eastAsia="楷体_GB2312"/>
                <w:sz w:val="24"/>
              </w:rPr>
            </w:pPr>
          </w:p>
          <w:p>
            <w:pPr>
              <w:jc w:val="center"/>
              <w:rPr>
                <w:rFonts w:hint="eastAsia" w:eastAsia="楷体_GB2312"/>
                <w:sz w:val="24"/>
              </w:rPr>
            </w:pPr>
            <w:r>
              <w:rPr>
                <w:rFonts w:hint="eastAsia" w:eastAsia="楷体_GB2312"/>
                <w:sz w:val="24"/>
              </w:rPr>
              <w:t xml:space="preserve">                                </w:t>
            </w:r>
            <w:r>
              <w:rPr>
                <w:rFonts w:hint="eastAsia" w:eastAsia="黑体"/>
                <w:sz w:val="24"/>
              </w:rPr>
              <w:t>年    月    日（签字、盖章）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646A0"/>
    <w:rsid w:val="55364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Body Text Indent"/>
    <w:basedOn w:val="1"/>
    <w:uiPriority w:val="0"/>
    <w:pPr>
      <w:ind w:firstLine="420" w:firstLineChars="200"/>
    </w:pPr>
    <w:rPr>
      <w:rFonts w:ascii="宋体" w:hAnsi="宋体"/>
    </w:rPr>
  </w:style>
  <w:style w:type="paragraph" w:customStyle="1" w:styleId="6">
    <w:name w:val="Defaul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7">
    <w:name w:val="样式 首行缩进:  0.74 厘米"/>
    <w:basedOn w:val="1"/>
    <w:qFormat/>
    <w:uiPriority w:val="0"/>
    <w:pPr>
      <w:spacing w:line="360" w:lineRule="auto"/>
      <w:ind w:firstLine="510"/>
    </w:pPr>
    <w:rPr>
      <w:rFonts w:ascii="Times New Roman" w:hAnsi="Times New Roman"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2019-03-26T09:49:00Z</dcterms:created>
  <dc:creator>笑</dc:creator>
  <cp:lastModifiedBy>笑</cp:lastModifiedBy>
  <dcterms:modified xsi:type="dcterms:W3CDTF">2019-03-26T09:50:26Z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