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宋体" w:hAnsi="宋体"/>
        </w:rPr>
      </w:pPr>
      <w:r>
        <w:rPr>
          <w:rFonts w:hint="eastAsia" w:ascii="宋体" w:hAnsi="宋体"/>
        </w:rPr>
        <w:t>附件3：（金属材料（卓越）</w:t>
      </w:r>
      <w:r>
        <w:rPr>
          <w:rFonts w:hint="eastAsia"/>
          <w:szCs w:val="21"/>
        </w:rPr>
        <w:t>17030614</w:t>
      </w:r>
      <w:r>
        <w:rPr>
          <w:rFonts w:hint="eastAsia" w:ascii="宋体" w:hAnsi="宋体"/>
        </w:rPr>
        <w:t>班）</w:t>
      </w:r>
    </w:p>
    <w:tbl>
      <w:tblPr>
        <w:tblStyle w:val="2"/>
        <w:tblW w:w="869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74"/>
        <w:gridCol w:w="1620"/>
        <w:gridCol w:w="1019"/>
        <w:gridCol w:w="720"/>
        <w:gridCol w:w="1440"/>
        <w:gridCol w:w="190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869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材化学院2017级金属材料工程专业卓越工程师实验班录取学生名单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序号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班级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学号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原属学院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原专业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17030101101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曹朝奥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17030101113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宋其昌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17030101131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马凯迪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17030101132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苗晨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17030102103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高宇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17030102111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卢豫帅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17030102114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施金宝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17030102117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严凯义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17030102120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张驰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10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17030103122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11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17030103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17030103124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张伟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12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17030104101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陈家木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13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17030104110</w:t>
            </w:r>
          </w:p>
        </w:tc>
        <w:tc>
          <w:tcPr>
            <w:tcW w:w="10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兰珈逸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14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17030104116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石东升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15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17030104118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孙烨锴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16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17030104119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王田田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17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17030104121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杨荣源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18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17030104122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姚裕杭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19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17030104123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张哲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20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17030104134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赵佩琪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21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17030105107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江涛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22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17030105119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王宇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23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17030105120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魏啸凯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24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17030105121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吴翰丰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25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17030105127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赵磊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26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17030105128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佟盟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27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17030105135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喻丹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金属材料工程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12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17030310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17030310101</w:t>
            </w:r>
          </w:p>
        </w:tc>
        <w:tc>
          <w:tcPr>
            <w:tcW w:w="10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陈鹤天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材化学院</w:t>
            </w:r>
          </w:p>
        </w:tc>
        <w:tc>
          <w:tcPr>
            <w:tcW w:w="1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  <w:color w:val="000000"/>
                <w:sz w:val="22"/>
              </w:rPr>
              <w:t>环境工程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16C3B"/>
    <w:rsid w:val="5E01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2019-03-26T08:53:00Z</dcterms:created>
  <dc:creator>笑</dc:creator>
  <cp:lastModifiedBy>笑</cp:lastModifiedBy>
  <dcterms:modified xsi:type="dcterms:W3CDTF">2019-03-26T08:56:07Z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