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0" w:lineRule="auto"/>
        <w:ind w:left="2217"/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4191000</wp:posOffset>
            </wp:positionH>
            <wp:positionV relativeFrom="page">
              <wp:posOffset>1764665</wp:posOffset>
            </wp:positionV>
            <wp:extent cx="2081530" cy="389826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1441" cy="389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西安工业大学网络</w:t>
      </w:r>
      <w:r>
        <w:rPr>
          <w:rFonts w:hint="eastAsia" w:ascii="宋体" w:hAnsi="宋体" w:eastAsia="宋体" w:cs="宋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教学</w:t>
      </w:r>
      <w:r>
        <w:rPr>
          <w:rFonts w:hint="eastAsia"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平台学习空间登录指南</w:t>
      </w:r>
    </w:p>
    <w:p>
      <w:pPr>
        <w:spacing w:before="117" w:line="288" w:lineRule="auto"/>
        <w:ind w:left="21" w:right="6" w:firstLine="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</w:rPr>
        <w:t>步骤一：</w:t>
      </w:r>
      <w:r>
        <w:rPr>
          <w:rFonts w:ascii="宋体" w:hAnsi="宋体" w:eastAsia="宋体" w:cs="宋体"/>
          <w:spacing w:val="6"/>
          <w:sz w:val="20"/>
          <w:szCs w:val="20"/>
        </w:rPr>
        <w:t xml:space="preserve">登录校园综合信息平台 </w:t>
      </w:r>
      <w:r>
        <w:fldChar w:fldCharType="begin"/>
      </w:r>
      <w:r>
        <w:instrText xml:space="preserve"> HYPERLINK "http://ehall.xatu.edu.cn" </w:instrText>
      </w:r>
      <w:r>
        <w:fldChar w:fldCharType="separate"/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http</w:t>
      </w:r>
      <w:r>
        <w:rPr>
          <w:rFonts w:ascii="Calibri" w:hAnsi="Calibri" w:eastAsia="Calibri" w:cs="Calibri"/>
          <w:color w:val="0000FF"/>
          <w:spacing w:val="6"/>
          <w:sz w:val="20"/>
          <w:szCs w:val="20"/>
          <w:u w:val="single" w:color="auto"/>
        </w:rPr>
        <w:t>://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ehall</w:t>
      </w:r>
      <w:r>
        <w:rPr>
          <w:rFonts w:ascii="Calibri" w:hAnsi="Calibri" w:eastAsia="Calibri" w:cs="Calibri"/>
          <w:color w:val="0000FF"/>
          <w:spacing w:val="6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xatu</w:t>
      </w:r>
      <w:r>
        <w:rPr>
          <w:rFonts w:ascii="Calibri" w:hAnsi="Calibri" w:eastAsia="Calibri" w:cs="Calibri"/>
          <w:color w:val="0000FF"/>
          <w:spacing w:val="6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edu</w:t>
      </w:r>
      <w:r>
        <w:rPr>
          <w:rFonts w:ascii="Calibri" w:hAnsi="Calibri" w:eastAsia="Calibri" w:cs="Calibri"/>
          <w:color w:val="0000FF"/>
          <w:spacing w:val="6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cn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fldChar w:fldCharType="end"/>
      </w:r>
      <w:r>
        <w:rPr>
          <w:rFonts w:ascii="Calibri" w:hAnsi="Calibri" w:eastAsia="Calibri" w:cs="Calibri"/>
          <w:spacing w:val="6"/>
          <w:sz w:val="20"/>
          <w:szCs w:val="20"/>
        </w:rPr>
        <w:t xml:space="preserve">, </w:t>
      </w:r>
      <w:r>
        <w:rPr>
          <w:rFonts w:ascii="宋体" w:hAnsi="宋体" w:eastAsia="宋体" w:cs="宋体"/>
          <w:spacing w:val="6"/>
          <w:sz w:val="20"/>
          <w:szCs w:val="20"/>
        </w:rPr>
        <w:t>点击“智慧教学门户”，进入后点</w:t>
      </w:r>
      <w:r>
        <w:rPr>
          <w:rFonts w:ascii="宋体" w:hAnsi="宋体" w:eastAsia="宋体" w:cs="宋体"/>
          <w:spacing w:val="9"/>
          <w:sz w:val="20"/>
          <w:szCs w:val="20"/>
        </w:rPr>
        <w:t>击</w:t>
      </w:r>
      <w:r>
        <w:rPr>
          <w:rFonts w:ascii="宋体" w:hAnsi="宋体" w:eastAsia="宋体" w:cs="宋体"/>
          <w:spacing w:val="8"/>
          <w:sz w:val="20"/>
          <w:szCs w:val="20"/>
        </w:rPr>
        <w:t>“网络教学平台”</w:t>
      </w:r>
      <w:bookmarkStart w:id="0" w:name="_GoBack"/>
      <w:bookmarkEnd w:id="0"/>
      <w:r>
        <w:rPr>
          <w:rFonts w:ascii="宋体" w:hAnsi="宋体" w:eastAsia="宋体" w:cs="宋体"/>
          <w:spacing w:val="8"/>
          <w:sz w:val="20"/>
          <w:szCs w:val="20"/>
        </w:rPr>
        <w:t>。</w:t>
      </w:r>
    </w:p>
    <w:p>
      <w:pPr>
        <w:spacing w:line="6235" w:lineRule="exact"/>
        <w:ind w:firstLine="14"/>
        <w:textAlignment w:val="center"/>
        <w:sectPr>
          <w:pgSz w:w="11906" w:h="16839"/>
          <w:pgMar w:top="1431" w:right="1785" w:bottom="0" w:left="1785" w:header="0" w:footer="0" w:gutter="0"/>
          <w:cols w:space="720" w:num="1"/>
        </w:sectPr>
      </w:pPr>
      <w:r>
        <w:drawing>
          <wp:inline distT="0" distB="0" distL="0" distR="0">
            <wp:extent cx="2640965" cy="39592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091" cy="395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0" w:line="295" w:lineRule="auto"/>
        <w:ind w:right="11"/>
        <w:rPr>
          <w:rFonts w:ascii="宋体" w:hAnsi="宋体" w:eastAsia="宋体" w:cs="宋体"/>
          <w:sz w:val="20"/>
          <w:szCs w:val="20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1429385</wp:posOffset>
            </wp:positionV>
            <wp:extent cx="2648585" cy="299783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711" cy="299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4"/>
          <w:sz w:val="20"/>
          <w:szCs w:val="20"/>
        </w:rPr>
        <w:t>步骤</w:t>
      </w:r>
      <w:r>
        <w:rPr>
          <w:rFonts w:ascii="宋体" w:hAnsi="宋体" w:eastAsia="宋体" w:cs="宋体"/>
          <w:spacing w:val="11"/>
          <w:sz w:val="20"/>
          <w:szCs w:val="20"/>
        </w:rPr>
        <w:t>二</w:t>
      </w:r>
      <w:r>
        <w:rPr>
          <w:rFonts w:ascii="宋体" w:hAnsi="宋体" w:eastAsia="宋体" w:cs="宋体"/>
          <w:spacing w:val="7"/>
          <w:sz w:val="20"/>
          <w:szCs w:val="20"/>
        </w:rPr>
        <w:t>：点击“学习空间”，然后再点击左侧栏的“录直播应用”，点击课程表中显示直播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的课程，即可看到所选课程的教室直播</w:t>
      </w:r>
      <w:r>
        <w:rPr>
          <w:rFonts w:ascii="宋体" w:hAnsi="宋体" w:eastAsia="宋体" w:cs="宋体"/>
          <w:spacing w:val="7"/>
          <w:sz w:val="20"/>
          <w:szCs w:val="20"/>
        </w:rPr>
        <w:t>。</w:t>
      </w:r>
    </w:p>
    <w:p>
      <w:pPr>
        <w:spacing w:line="4833" w:lineRule="exact"/>
        <w:ind w:firstLine="4288"/>
        <w:textAlignment w:val="center"/>
      </w:pPr>
      <w:r>
        <w:drawing>
          <wp:inline distT="0" distB="0" distL="0" distR="0">
            <wp:extent cx="2482215" cy="306895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596" cy="306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U4ZmRlY2Q1NjM1MjI0ODMwOWRjNjQyY2M3MzJjZjgifQ=="/>
  </w:docVars>
  <w:rsids>
    <w:rsidRoot w:val="00000000"/>
    <w:rsid w:val="02F94AB6"/>
    <w:rsid w:val="083C05EF"/>
    <w:rsid w:val="0E2A701A"/>
    <w:rsid w:val="3029612C"/>
    <w:rsid w:val="565F7902"/>
    <w:rsid w:val="5D4B6AD2"/>
    <w:rsid w:val="798B0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118</Words>
  <Characters>142</Characters>
  <TotalTime>1</TotalTime>
  <ScaleCrop>false</ScaleCrop>
  <LinksUpToDate>false</LinksUpToDate>
  <CharactersWithSpaces>145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2021-10-21T10:46:00Z</dcterms:created>
  <dc:creator>peizhenfly</dc:creator>
  <cp:lastModifiedBy>教务处 裴震</cp:lastModifiedBy>
  <dcterms:modified xsi:type="dcterms:W3CDTF">2022-09-25T03:25:26Z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2022-09-25T11:14:41Z</vt:filetime>
  </property>
  <property fmtid="{D5CDD505-2E9C-101B-9397-08002B2CF9AE}" pid="4" name="KSOProductBuildVer">
    <vt:lpwstr>2052-11.1.0.12358</vt:lpwstr>
  </property>
  <property fmtid="{D5CDD505-2E9C-101B-9397-08002B2CF9AE}" pid="5" name="ICV">
    <vt:lpwstr>E79B756E6303488DA37C8BB8CC9C377D</vt:lpwstr>
  </property>
</Properties>
</file>